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84A8E" w14:textId="77777777" w:rsidR="00340F3A" w:rsidRDefault="00340F3A" w:rsidP="005C543B">
      <w:pPr>
        <w:rPr>
          <w:rFonts w:ascii="Times New Roman" w:hAnsi="Times New Roman" w:cs="Times New Roman"/>
          <w:sz w:val="22"/>
          <w:szCs w:val="22"/>
        </w:rPr>
      </w:pPr>
    </w:p>
    <w:p w14:paraId="47FD085B" w14:textId="77777777" w:rsidR="00340F3A" w:rsidRDefault="00340F3A" w:rsidP="005C543B">
      <w:pPr>
        <w:rPr>
          <w:rFonts w:ascii="Times New Roman" w:hAnsi="Times New Roman" w:cs="Times New Roman"/>
          <w:sz w:val="22"/>
          <w:szCs w:val="22"/>
        </w:rPr>
      </w:pPr>
    </w:p>
    <w:p w14:paraId="30E604EA" w14:textId="77777777" w:rsidR="00340F3A" w:rsidRDefault="00340F3A" w:rsidP="005C543B">
      <w:pPr>
        <w:rPr>
          <w:rFonts w:ascii="Times New Roman" w:hAnsi="Times New Roman" w:cs="Times New Roman"/>
          <w:sz w:val="22"/>
          <w:szCs w:val="22"/>
        </w:rPr>
      </w:pPr>
    </w:p>
    <w:p w14:paraId="67C16102" w14:textId="7C42D4EB" w:rsidR="00152D06" w:rsidRDefault="005474E9" w:rsidP="00152D06">
      <w:pPr>
        <w:jc w:val="right"/>
        <w:rPr>
          <w:rFonts w:ascii="Times New Roman" w:hAnsi="Times New Roman" w:cs="Times New Roman"/>
          <w:sz w:val="22"/>
          <w:szCs w:val="22"/>
        </w:rPr>
      </w:pPr>
      <w:r>
        <w:rPr>
          <w:rFonts w:ascii="Times New Roman" w:hAnsi="Times New Roman" w:cs="Times New Roman"/>
          <w:sz w:val="22"/>
          <w:szCs w:val="22"/>
        </w:rPr>
        <w:t>[</w:t>
      </w:r>
      <w:r w:rsidRPr="005474E9">
        <w:rPr>
          <w:rFonts w:ascii="Times New Roman" w:hAnsi="Times New Roman" w:cs="Times New Roman"/>
          <w:sz w:val="22"/>
          <w:szCs w:val="22"/>
          <w:highlight w:val="yellow"/>
        </w:rPr>
        <w:t>INSERT DATE]</w:t>
      </w:r>
    </w:p>
    <w:p w14:paraId="00B38058" w14:textId="77777777" w:rsidR="00152D06" w:rsidRDefault="00152D06" w:rsidP="00152D06">
      <w:pPr>
        <w:rPr>
          <w:rFonts w:ascii="Times New Roman" w:hAnsi="Times New Roman" w:cs="Times New Roman"/>
          <w:sz w:val="22"/>
          <w:szCs w:val="22"/>
        </w:rPr>
      </w:pPr>
      <w:r w:rsidRPr="00422360">
        <w:rPr>
          <w:rFonts w:ascii="Times New Roman" w:hAnsi="Times New Roman" w:cs="Times New Roman"/>
          <w:sz w:val="22"/>
          <w:szCs w:val="22"/>
        </w:rPr>
        <w:t>FAO</w:t>
      </w:r>
      <w:r>
        <w:rPr>
          <w:rFonts w:ascii="Times New Roman" w:hAnsi="Times New Roman" w:cs="Times New Roman"/>
          <w:sz w:val="22"/>
          <w:szCs w:val="22"/>
        </w:rPr>
        <w:t xml:space="preserve">: </w:t>
      </w:r>
      <w:r>
        <w:rPr>
          <w:rFonts w:ascii="Times New Roman" w:hAnsi="Times New Roman" w:cs="Times New Roman"/>
          <w:sz w:val="22"/>
          <w:szCs w:val="22"/>
        </w:rPr>
        <w:tab/>
      </w:r>
      <w:r w:rsidRPr="00422360">
        <w:rPr>
          <w:rFonts w:ascii="Times New Roman" w:hAnsi="Times New Roman" w:cs="Times New Roman"/>
          <w:sz w:val="22"/>
          <w:szCs w:val="22"/>
        </w:rPr>
        <w:t>The Company Secretary</w:t>
      </w:r>
    </w:p>
    <w:p w14:paraId="1F9ED931" w14:textId="2AEF29E3" w:rsidR="00152D06" w:rsidRDefault="00152D06" w:rsidP="001802C9">
      <w:pPr>
        <w:rPr>
          <w:rFonts w:ascii="Times New Roman" w:hAnsi="Times New Roman" w:cs="Times New Roman"/>
          <w:sz w:val="22"/>
          <w:szCs w:val="22"/>
        </w:rPr>
      </w:pPr>
      <w:r>
        <w:rPr>
          <w:rFonts w:ascii="Times New Roman" w:hAnsi="Times New Roman" w:cs="Times New Roman"/>
          <w:sz w:val="22"/>
          <w:szCs w:val="22"/>
        </w:rPr>
        <w:tab/>
      </w:r>
      <w:r w:rsidR="005474E9" w:rsidRPr="005474E9">
        <w:rPr>
          <w:rFonts w:ascii="Times New Roman" w:hAnsi="Times New Roman" w:cs="Times New Roman"/>
          <w:sz w:val="22"/>
          <w:szCs w:val="22"/>
          <w:highlight w:val="yellow"/>
        </w:rPr>
        <w:t>[INSERT NAME AND ADDRESS OF COMPANY]</w:t>
      </w:r>
    </w:p>
    <w:p w14:paraId="6DC36062" w14:textId="77777777" w:rsidR="00152D06" w:rsidRDefault="00152D06" w:rsidP="00152D06">
      <w:pPr>
        <w:rPr>
          <w:rFonts w:ascii="Times New Roman" w:hAnsi="Times New Roman" w:cs="Times New Roman"/>
          <w:sz w:val="22"/>
          <w:szCs w:val="22"/>
        </w:rPr>
      </w:pPr>
    </w:p>
    <w:p w14:paraId="4E72CECB" w14:textId="2BFEEC7E" w:rsidR="00152D06" w:rsidRPr="00152D06" w:rsidRDefault="00152D06" w:rsidP="00152D06">
      <w:pPr>
        <w:jc w:val="center"/>
        <w:rPr>
          <w:rFonts w:ascii="Times New Roman" w:hAnsi="Times New Roman" w:cs="Times New Roman"/>
          <w:sz w:val="22"/>
          <w:szCs w:val="22"/>
        </w:rPr>
      </w:pPr>
      <w:r w:rsidRPr="00422360">
        <w:rPr>
          <w:rFonts w:ascii="Times New Roman" w:hAnsi="Times New Roman" w:cs="Times New Roman"/>
          <w:b/>
          <w:bCs/>
          <w:sz w:val="22"/>
          <w:szCs w:val="22"/>
          <w:u w:val="single"/>
        </w:rPr>
        <w:t>URGENT</w:t>
      </w:r>
    </w:p>
    <w:p w14:paraId="257421F5" w14:textId="77777777" w:rsidR="00152D06" w:rsidRDefault="00152D06" w:rsidP="00152D06">
      <w:pPr>
        <w:spacing w:line="360" w:lineRule="auto"/>
        <w:rPr>
          <w:rFonts w:ascii="Times New Roman" w:hAnsi="Times New Roman" w:cs="Times New Roman"/>
          <w:b/>
          <w:bCs/>
          <w:i/>
          <w:iCs/>
          <w:sz w:val="22"/>
          <w:szCs w:val="22"/>
        </w:rPr>
      </w:pPr>
    </w:p>
    <w:p w14:paraId="16A71C5B" w14:textId="77777777" w:rsidR="00152D06" w:rsidRPr="00422360" w:rsidRDefault="00152D06" w:rsidP="00152D06">
      <w:pPr>
        <w:spacing w:line="360" w:lineRule="auto"/>
        <w:rPr>
          <w:rFonts w:ascii="Times New Roman" w:hAnsi="Times New Roman" w:cs="Times New Roman"/>
          <w:b/>
          <w:bCs/>
          <w:i/>
          <w:iCs/>
          <w:sz w:val="22"/>
          <w:szCs w:val="22"/>
        </w:rPr>
      </w:pPr>
    </w:p>
    <w:p w14:paraId="23F796EB" w14:textId="5B23DF51" w:rsidR="00152D06" w:rsidRPr="00422360" w:rsidRDefault="00152D06" w:rsidP="00152D06">
      <w:pPr>
        <w:spacing w:line="360" w:lineRule="auto"/>
        <w:ind w:left="720" w:hanging="720"/>
        <w:rPr>
          <w:rFonts w:ascii="Times New Roman" w:hAnsi="Times New Roman" w:cs="Times New Roman"/>
          <w:b/>
          <w:sz w:val="22"/>
          <w:szCs w:val="22"/>
        </w:rPr>
      </w:pPr>
      <w:r w:rsidRPr="00422360">
        <w:rPr>
          <w:rFonts w:ascii="Times New Roman" w:hAnsi="Times New Roman" w:cs="Times New Roman"/>
          <w:b/>
          <w:bCs/>
          <w:sz w:val="22"/>
          <w:szCs w:val="22"/>
        </w:rPr>
        <w:t>Re:</w:t>
      </w:r>
      <w:r w:rsidRPr="00422360">
        <w:rPr>
          <w:rFonts w:ascii="Times New Roman" w:hAnsi="Times New Roman" w:cs="Times New Roman"/>
          <w:b/>
          <w:bCs/>
          <w:sz w:val="22"/>
          <w:szCs w:val="22"/>
        </w:rPr>
        <w:tab/>
        <w:t>Discrimination</w:t>
      </w:r>
      <w:r>
        <w:rPr>
          <w:rFonts w:ascii="Times New Roman" w:hAnsi="Times New Roman" w:cs="Times New Roman"/>
          <w:b/>
          <w:bCs/>
          <w:sz w:val="22"/>
          <w:szCs w:val="22"/>
        </w:rPr>
        <w:t xml:space="preserve">, Harassment and Victimisation </w:t>
      </w:r>
      <w:r w:rsidRPr="00422360">
        <w:rPr>
          <w:rFonts w:ascii="Times New Roman" w:hAnsi="Times New Roman" w:cs="Times New Roman"/>
          <w:b/>
          <w:bCs/>
          <w:sz w:val="22"/>
          <w:szCs w:val="22"/>
        </w:rPr>
        <w:t>on your premises</w:t>
      </w:r>
      <w:r>
        <w:rPr>
          <w:rFonts w:ascii="Times New Roman" w:hAnsi="Times New Roman" w:cs="Times New Roman"/>
          <w:b/>
          <w:bCs/>
          <w:sz w:val="22"/>
          <w:szCs w:val="22"/>
        </w:rPr>
        <w:t xml:space="preserve"> on </w:t>
      </w:r>
      <w:r w:rsidR="005474E9">
        <w:rPr>
          <w:rFonts w:ascii="Times New Roman" w:hAnsi="Times New Roman" w:cs="Times New Roman"/>
          <w:b/>
          <w:bCs/>
          <w:sz w:val="22"/>
          <w:szCs w:val="22"/>
        </w:rPr>
        <w:t>[</w:t>
      </w:r>
      <w:r w:rsidR="005474E9" w:rsidRPr="005474E9">
        <w:rPr>
          <w:rFonts w:ascii="Times New Roman" w:hAnsi="Times New Roman" w:cs="Times New Roman"/>
          <w:b/>
          <w:bCs/>
          <w:sz w:val="22"/>
          <w:szCs w:val="22"/>
          <w:highlight w:val="yellow"/>
        </w:rPr>
        <w:t>INSERT DATE]</w:t>
      </w:r>
    </w:p>
    <w:p w14:paraId="43A11878" w14:textId="77777777" w:rsidR="00E470FF" w:rsidRPr="00422360" w:rsidRDefault="00E470FF" w:rsidP="00A11E55">
      <w:pPr>
        <w:spacing w:line="360" w:lineRule="auto"/>
        <w:jc w:val="both"/>
        <w:rPr>
          <w:rFonts w:ascii="Times New Roman" w:eastAsia="Times New Roman" w:hAnsi="Times New Roman" w:cs="Times New Roman"/>
          <w:color w:val="000000"/>
          <w:sz w:val="22"/>
          <w:szCs w:val="22"/>
          <w:lang w:eastAsia="en-GB"/>
        </w:rPr>
      </w:pPr>
    </w:p>
    <w:p w14:paraId="19658E19" w14:textId="07E109F6" w:rsidR="0059712C" w:rsidRPr="00422360" w:rsidRDefault="0059712C" w:rsidP="00A11E55">
      <w:pPr>
        <w:spacing w:line="360" w:lineRule="auto"/>
        <w:jc w:val="both"/>
        <w:rPr>
          <w:rFonts w:ascii="Times New Roman" w:eastAsia="Times New Roman" w:hAnsi="Times New Roman" w:cs="Times New Roman"/>
          <w:color w:val="000000"/>
          <w:sz w:val="22"/>
          <w:szCs w:val="22"/>
          <w:lang w:eastAsia="en-GB"/>
        </w:rPr>
      </w:pPr>
      <w:r w:rsidRPr="00422360">
        <w:rPr>
          <w:rFonts w:ascii="Times New Roman" w:eastAsia="Times New Roman" w:hAnsi="Times New Roman" w:cs="Times New Roman"/>
          <w:color w:val="000000"/>
          <w:sz w:val="22"/>
          <w:szCs w:val="22"/>
          <w:lang w:eastAsia="en-GB"/>
        </w:rPr>
        <w:t>Dear Sir</w:t>
      </w:r>
      <w:r w:rsidR="00744CFA" w:rsidRPr="00422360">
        <w:rPr>
          <w:rFonts w:ascii="Times New Roman" w:eastAsia="Times New Roman" w:hAnsi="Times New Roman" w:cs="Times New Roman"/>
          <w:color w:val="000000"/>
          <w:sz w:val="22"/>
          <w:szCs w:val="22"/>
          <w:lang w:eastAsia="en-GB"/>
        </w:rPr>
        <w:t>/Madam</w:t>
      </w:r>
      <w:r w:rsidRPr="00422360">
        <w:rPr>
          <w:rFonts w:ascii="Times New Roman" w:eastAsia="Times New Roman" w:hAnsi="Times New Roman" w:cs="Times New Roman"/>
          <w:color w:val="000000"/>
          <w:sz w:val="22"/>
          <w:szCs w:val="22"/>
          <w:lang w:eastAsia="en-GB"/>
        </w:rPr>
        <w:t>,</w:t>
      </w:r>
    </w:p>
    <w:p w14:paraId="129CF9FE" w14:textId="650E1E51" w:rsidR="00AF5EB3" w:rsidRDefault="00AF5EB3" w:rsidP="00A11E55">
      <w:pPr>
        <w:spacing w:line="360" w:lineRule="auto"/>
        <w:jc w:val="both"/>
        <w:rPr>
          <w:rFonts w:ascii="Times New Roman" w:eastAsia="Times New Roman" w:hAnsi="Times New Roman" w:cs="Times New Roman"/>
          <w:color w:val="000000"/>
          <w:sz w:val="22"/>
          <w:szCs w:val="22"/>
          <w:lang w:eastAsia="en-GB"/>
        </w:rPr>
      </w:pPr>
    </w:p>
    <w:p w14:paraId="2485E397" w14:textId="32AE0A3C" w:rsidR="00152D06" w:rsidRDefault="001802C9" w:rsidP="00152D06">
      <w:pPr>
        <w:spacing w:line="360" w:lineRule="auto"/>
        <w:jc w:val="both"/>
        <w:rPr>
          <w:rFonts w:ascii="Times New Roman" w:eastAsia="Times New Roman" w:hAnsi="Times New Roman" w:cs="Times New Roman"/>
          <w:color w:val="000000"/>
          <w:sz w:val="22"/>
          <w:szCs w:val="22"/>
          <w:lang w:eastAsia="en-GB"/>
        </w:rPr>
      </w:pPr>
      <w:r>
        <w:rPr>
          <w:rFonts w:ascii="Times New Roman" w:eastAsia="Times New Roman" w:hAnsi="Times New Roman" w:cs="Times New Roman"/>
          <w:color w:val="000000"/>
          <w:sz w:val="22"/>
          <w:szCs w:val="22"/>
          <w:lang w:eastAsia="en-GB"/>
        </w:rPr>
        <w:t xml:space="preserve">I write in </w:t>
      </w:r>
      <w:r w:rsidR="00152D06">
        <w:rPr>
          <w:rFonts w:ascii="Times New Roman" w:eastAsia="Times New Roman" w:hAnsi="Times New Roman" w:cs="Times New Roman"/>
          <w:color w:val="000000"/>
          <w:sz w:val="22"/>
          <w:szCs w:val="22"/>
          <w:lang w:eastAsia="en-GB"/>
        </w:rPr>
        <w:t xml:space="preserve">furtherance to </w:t>
      </w:r>
      <w:r>
        <w:rPr>
          <w:rFonts w:ascii="Times New Roman" w:eastAsia="Times New Roman" w:hAnsi="Times New Roman" w:cs="Times New Roman"/>
          <w:color w:val="000000"/>
          <w:sz w:val="22"/>
          <w:szCs w:val="22"/>
          <w:lang w:eastAsia="en-GB"/>
        </w:rPr>
        <w:t>my</w:t>
      </w:r>
      <w:r w:rsidR="00152D06">
        <w:rPr>
          <w:rFonts w:ascii="Times New Roman" w:eastAsia="Times New Roman" w:hAnsi="Times New Roman" w:cs="Times New Roman"/>
          <w:color w:val="000000"/>
          <w:sz w:val="22"/>
          <w:szCs w:val="22"/>
          <w:lang w:eastAsia="en-GB"/>
        </w:rPr>
        <w:t xml:space="preserve"> attendance at </w:t>
      </w:r>
      <w:r w:rsidRPr="001802C9">
        <w:rPr>
          <w:rFonts w:ascii="Times New Roman" w:eastAsia="Times New Roman" w:hAnsi="Times New Roman" w:cs="Times New Roman"/>
          <w:color w:val="000000"/>
          <w:sz w:val="22"/>
          <w:szCs w:val="22"/>
          <w:highlight w:val="yellow"/>
          <w:lang w:eastAsia="en-GB"/>
        </w:rPr>
        <w:t>[INSERT NAME AND ADDRESS OF STORE</w:t>
      </w:r>
      <w:r>
        <w:rPr>
          <w:rFonts w:ascii="Times New Roman" w:eastAsia="Times New Roman" w:hAnsi="Times New Roman" w:cs="Times New Roman"/>
          <w:color w:val="000000"/>
          <w:sz w:val="22"/>
          <w:szCs w:val="22"/>
          <w:lang w:eastAsia="en-GB"/>
        </w:rPr>
        <w:t xml:space="preserve">], </w:t>
      </w:r>
      <w:r w:rsidR="009036C2">
        <w:rPr>
          <w:rFonts w:ascii="Times New Roman" w:hAnsi="Times New Roman" w:cs="Times New Roman"/>
          <w:sz w:val="22"/>
          <w:szCs w:val="22"/>
        </w:rPr>
        <w:t xml:space="preserve">at approximately </w:t>
      </w:r>
      <w:r w:rsidRPr="001802C9">
        <w:rPr>
          <w:rFonts w:ascii="Times New Roman" w:hAnsi="Times New Roman" w:cs="Times New Roman"/>
          <w:sz w:val="22"/>
          <w:szCs w:val="22"/>
          <w:highlight w:val="yellow"/>
        </w:rPr>
        <w:t>[INSERT TIME</w:t>
      </w:r>
      <w:r>
        <w:rPr>
          <w:rFonts w:ascii="Times New Roman" w:hAnsi="Times New Roman" w:cs="Times New Roman"/>
          <w:sz w:val="22"/>
          <w:szCs w:val="22"/>
        </w:rPr>
        <w:t xml:space="preserve">] on </w:t>
      </w:r>
      <w:r w:rsidR="005474E9">
        <w:rPr>
          <w:rFonts w:ascii="Times New Roman" w:hAnsi="Times New Roman" w:cs="Times New Roman"/>
          <w:sz w:val="22"/>
          <w:szCs w:val="22"/>
        </w:rPr>
        <w:t>[</w:t>
      </w:r>
      <w:r w:rsidR="005474E9" w:rsidRPr="005474E9">
        <w:rPr>
          <w:rFonts w:ascii="Times New Roman" w:hAnsi="Times New Roman" w:cs="Times New Roman"/>
          <w:sz w:val="22"/>
          <w:szCs w:val="22"/>
          <w:highlight w:val="yellow"/>
        </w:rPr>
        <w:t>INSERT DATE</w:t>
      </w:r>
      <w:r w:rsidR="005474E9">
        <w:rPr>
          <w:rFonts w:ascii="Times New Roman" w:hAnsi="Times New Roman" w:cs="Times New Roman"/>
          <w:sz w:val="22"/>
          <w:szCs w:val="22"/>
        </w:rPr>
        <w:t>],</w:t>
      </w:r>
      <w:r w:rsidR="00152D06">
        <w:rPr>
          <w:rFonts w:ascii="Times New Roman" w:eastAsia="Times New Roman" w:hAnsi="Times New Roman" w:cs="Times New Roman"/>
          <w:color w:val="000000"/>
          <w:sz w:val="22"/>
          <w:szCs w:val="22"/>
          <w:lang w:eastAsia="en-GB"/>
        </w:rPr>
        <w:t xml:space="preserve"> at which time </w:t>
      </w:r>
      <w:r>
        <w:rPr>
          <w:rFonts w:ascii="Times New Roman" w:eastAsia="Times New Roman" w:hAnsi="Times New Roman" w:cs="Times New Roman"/>
          <w:color w:val="000000"/>
          <w:sz w:val="22"/>
          <w:szCs w:val="22"/>
          <w:lang w:eastAsia="en-GB"/>
        </w:rPr>
        <w:t>I</w:t>
      </w:r>
      <w:r w:rsidR="00152D06">
        <w:rPr>
          <w:rFonts w:ascii="Times New Roman" w:eastAsia="Times New Roman" w:hAnsi="Times New Roman" w:cs="Times New Roman"/>
          <w:color w:val="000000"/>
          <w:sz w:val="22"/>
          <w:szCs w:val="22"/>
          <w:lang w:eastAsia="en-GB"/>
        </w:rPr>
        <w:t xml:space="preserve"> was subjected to disability discrimination by the Manager on the basis that </w:t>
      </w:r>
      <w:r>
        <w:rPr>
          <w:rFonts w:ascii="Times New Roman" w:eastAsia="Times New Roman" w:hAnsi="Times New Roman" w:cs="Times New Roman"/>
          <w:color w:val="000000"/>
          <w:sz w:val="22"/>
          <w:szCs w:val="22"/>
          <w:lang w:eastAsia="en-GB"/>
        </w:rPr>
        <w:t>I am</w:t>
      </w:r>
      <w:r w:rsidR="00152D06">
        <w:rPr>
          <w:rFonts w:ascii="Times New Roman" w:eastAsia="Times New Roman" w:hAnsi="Times New Roman" w:cs="Times New Roman"/>
          <w:color w:val="000000"/>
          <w:sz w:val="22"/>
          <w:szCs w:val="22"/>
          <w:lang w:eastAsia="en-GB"/>
        </w:rPr>
        <w:t xml:space="preserve"> unable to wear a face covering</w:t>
      </w:r>
      <w:r w:rsidR="00152D06" w:rsidRPr="00A11E55">
        <w:rPr>
          <w:rFonts w:ascii="Times New Roman" w:eastAsia="Times New Roman" w:hAnsi="Times New Roman" w:cs="Times New Roman"/>
          <w:color w:val="000000"/>
          <w:sz w:val="22"/>
          <w:szCs w:val="22"/>
          <w:lang w:eastAsia="en-GB"/>
        </w:rPr>
        <w:t xml:space="preserve">. </w:t>
      </w:r>
    </w:p>
    <w:p w14:paraId="111FDDC1" w14:textId="35F2D768" w:rsidR="00405116" w:rsidRDefault="00405116" w:rsidP="00405116">
      <w:pPr>
        <w:spacing w:line="360" w:lineRule="auto"/>
        <w:jc w:val="both"/>
        <w:rPr>
          <w:rFonts w:ascii="Times New Roman" w:eastAsia="Times New Roman" w:hAnsi="Times New Roman" w:cs="Times New Roman"/>
          <w:color w:val="000000"/>
          <w:sz w:val="22"/>
          <w:szCs w:val="22"/>
          <w:lang w:eastAsia="en-GB"/>
        </w:rPr>
      </w:pPr>
    </w:p>
    <w:p w14:paraId="6D802FB7" w14:textId="77777777" w:rsidR="00AE284A" w:rsidRPr="00AE284A" w:rsidRDefault="00AE284A" w:rsidP="00C355CB">
      <w:pPr>
        <w:spacing w:line="360" w:lineRule="auto"/>
        <w:jc w:val="both"/>
        <w:rPr>
          <w:rFonts w:ascii="Times New Roman" w:hAnsi="Times New Roman" w:cs="Times New Roman"/>
          <w:b/>
          <w:bCs/>
          <w:sz w:val="22"/>
          <w:szCs w:val="22"/>
          <w:u w:val="single"/>
        </w:rPr>
      </w:pPr>
      <w:r w:rsidRPr="00AE284A">
        <w:rPr>
          <w:rFonts w:ascii="Times New Roman" w:hAnsi="Times New Roman" w:cs="Times New Roman"/>
          <w:b/>
          <w:bCs/>
          <w:sz w:val="22"/>
          <w:szCs w:val="22"/>
          <w:u w:val="single"/>
        </w:rPr>
        <w:t>Disability Discrimination</w:t>
      </w:r>
    </w:p>
    <w:p w14:paraId="6131472D" w14:textId="3C883C3A" w:rsidR="00C355CB" w:rsidRDefault="00255775" w:rsidP="00C355CB">
      <w:pPr>
        <w:spacing w:line="360" w:lineRule="auto"/>
        <w:jc w:val="both"/>
        <w:rPr>
          <w:rFonts w:ascii="Times New Roman" w:eastAsia="Times New Roman" w:hAnsi="Times New Roman" w:cs="Times New Roman"/>
          <w:color w:val="000000"/>
          <w:sz w:val="22"/>
          <w:szCs w:val="22"/>
          <w:lang w:eastAsia="en-GB"/>
        </w:rPr>
      </w:pPr>
      <w:r>
        <w:rPr>
          <w:rFonts w:ascii="Times New Roman" w:hAnsi="Times New Roman" w:cs="Times New Roman"/>
          <w:sz w:val="22"/>
          <w:szCs w:val="22"/>
        </w:rPr>
        <w:t>Please be advised that</w:t>
      </w:r>
      <w:r w:rsidR="00405116" w:rsidRPr="00405116">
        <w:rPr>
          <w:rFonts w:ascii="Times New Roman" w:hAnsi="Times New Roman" w:cs="Times New Roman"/>
          <w:sz w:val="22"/>
          <w:szCs w:val="22"/>
        </w:rPr>
        <w:t xml:space="preserve"> </w:t>
      </w:r>
      <w:r w:rsidR="00DD4478">
        <w:rPr>
          <w:rFonts w:ascii="Times New Roman" w:hAnsi="Times New Roman" w:cs="Times New Roman"/>
          <w:sz w:val="22"/>
          <w:szCs w:val="22"/>
        </w:rPr>
        <w:t xml:space="preserve">the </w:t>
      </w:r>
      <w:r w:rsidR="00152D06">
        <w:rPr>
          <w:rFonts w:ascii="Times New Roman" w:hAnsi="Times New Roman" w:cs="Times New Roman"/>
          <w:sz w:val="22"/>
          <w:szCs w:val="22"/>
        </w:rPr>
        <w:t xml:space="preserve">Manager </w:t>
      </w:r>
      <w:r w:rsidR="00405116" w:rsidRPr="00405116">
        <w:rPr>
          <w:rFonts w:ascii="Times New Roman" w:hAnsi="Times New Roman" w:cs="Times New Roman"/>
          <w:sz w:val="22"/>
          <w:szCs w:val="22"/>
        </w:rPr>
        <w:t>acted in a manner contrary to the relevant law on face coverings, namely Paragraph 5 of S</w:t>
      </w:r>
      <w:r w:rsidR="00C355CB">
        <w:rPr>
          <w:rFonts w:ascii="Times New Roman" w:hAnsi="Times New Roman" w:cs="Times New Roman"/>
          <w:sz w:val="22"/>
          <w:szCs w:val="22"/>
        </w:rPr>
        <w:t>tatutory Instrument</w:t>
      </w:r>
      <w:r w:rsidR="00405116" w:rsidRPr="00405116">
        <w:rPr>
          <w:rFonts w:ascii="Times New Roman" w:hAnsi="Times New Roman" w:cs="Times New Roman"/>
          <w:sz w:val="22"/>
          <w:szCs w:val="22"/>
        </w:rPr>
        <w:t xml:space="preserve"> No</w:t>
      </w:r>
      <w:r w:rsidR="00C355CB">
        <w:rPr>
          <w:rFonts w:ascii="Times New Roman" w:hAnsi="Times New Roman" w:cs="Times New Roman"/>
          <w:sz w:val="22"/>
          <w:szCs w:val="22"/>
        </w:rPr>
        <w:t>.</w:t>
      </w:r>
      <w:r w:rsidR="00405116" w:rsidRPr="00405116">
        <w:rPr>
          <w:rFonts w:ascii="Times New Roman" w:hAnsi="Times New Roman" w:cs="Times New Roman"/>
          <w:sz w:val="22"/>
          <w:szCs w:val="22"/>
        </w:rPr>
        <w:t xml:space="preserve"> 296 of 2020 Health Act 1947 (Section 31A Temporary Restrictions) (Covid 19) (Face Coverings in Certain Premises and Businesses) Regulations 2020</w:t>
      </w:r>
      <w:r w:rsidR="00167708">
        <w:rPr>
          <w:rFonts w:ascii="Times New Roman" w:hAnsi="Times New Roman" w:cs="Times New Roman"/>
          <w:sz w:val="22"/>
          <w:szCs w:val="22"/>
        </w:rPr>
        <w:t>,</w:t>
      </w:r>
      <w:r w:rsidR="00405116" w:rsidRPr="00405116">
        <w:rPr>
          <w:rFonts w:ascii="Times New Roman" w:hAnsi="Times New Roman" w:cs="Times New Roman"/>
          <w:sz w:val="22"/>
          <w:szCs w:val="22"/>
        </w:rPr>
        <w:t xml:space="preserve"> as extended. In addition, </w:t>
      </w:r>
      <w:r w:rsidR="001802C9">
        <w:rPr>
          <w:rFonts w:ascii="Times New Roman" w:hAnsi="Times New Roman" w:cs="Times New Roman"/>
          <w:sz w:val="22"/>
          <w:szCs w:val="22"/>
        </w:rPr>
        <w:t xml:space="preserve">I </w:t>
      </w:r>
      <w:r w:rsidR="00405116" w:rsidRPr="00405116">
        <w:rPr>
          <w:rFonts w:ascii="Times New Roman" w:hAnsi="Times New Roman" w:cs="Times New Roman"/>
          <w:sz w:val="22"/>
          <w:szCs w:val="22"/>
        </w:rPr>
        <w:t xml:space="preserve">wish to place you on </w:t>
      </w:r>
      <w:r w:rsidR="00167708">
        <w:rPr>
          <w:rFonts w:ascii="Times New Roman" w:hAnsi="Times New Roman" w:cs="Times New Roman"/>
          <w:sz w:val="22"/>
          <w:szCs w:val="22"/>
        </w:rPr>
        <w:t>notice</w:t>
      </w:r>
      <w:r w:rsidR="00405116" w:rsidRPr="00405116">
        <w:rPr>
          <w:rFonts w:ascii="Times New Roman" w:hAnsi="Times New Roman" w:cs="Times New Roman"/>
          <w:sz w:val="22"/>
          <w:szCs w:val="22"/>
        </w:rPr>
        <w:t xml:space="preserve"> that </w:t>
      </w:r>
      <w:r w:rsidR="001802C9">
        <w:rPr>
          <w:rFonts w:ascii="Times New Roman" w:hAnsi="Times New Roman" w:cs="Times New Roman"/>
          <w:sz w:val="22"/>
          <w:szCs w:val="22"/>
        </w:rPr>
        <w:t xml:space="preserve">I suffer </w:t>
      </w:r>
      <w:r w:rsidR="00405116" w:rsidRPr="00405116">
        <w:rPr>
          <w:rFonts w:ascii="Times New Roman" w:hAnsi="Times New Roman" w:cs="Times New Roman"/>
          <w:sz w:val="22"/>
          <w:szCs w:val="22"/>
        </w:rPr>
        <w:t>from a disability as defined under Section 2(1) of the Equal Status Acts 2000 – 2018 (</w:t>
      </w:r>
      <w:r>
        <w:rPr>
          <w:rFonts w:ascii="Times New Roman" w:hAnsi="Times New Roman" w:cs="Times New Roman"/>
          <w:sz w:val="22"/>
          <w:szCs w:val="22"/>
        </w:rPr>
        <w:t xml:space="preserve">the </w:t>
      </w:r>
      <w:r w:rsidR="00405116" w:rsidRPr="00405116">
        <w:rPr>
          <w:rFonts w:ascii="Times New Roman" w:hAnsi="Times New Roman" w:cs="Times New Roman"/>
          <w:sz w:val="22"/>
          <w:szCs w:val="22"/>
        </w:rPr>
        <w:t>“</w:t>
      </w:r>
      <w:r w:rsidR="00405116" w:rsidRPr="00255775">
        <w:rPr>
          <w:rFonts w:ascii="Times New Roman" w:hAnsi="Times New Roman" w:cs="Times New Roman"/>
          <w:b/>
          <w:bCs/>
          <w:sz w:val="22"/>
          <w:szCs w:val="22"/>
        </w:rPr>
        <w:t>Equal Status Acts</w:t>
      </w:r>
      <w:r w:rsidR="00405116" w:rsidRPr="00405116">
        <w:rPr>
          <w:rFonts w:ascii="Times New Roman" w:hAnsi="Times New Roman" w:cs="Times New Roman"/>
          <w:sz w:val="22"/>
          <w:szCs w:val="22"/>
        </w:rPr>
        <w:t xml:space="preserve">”) and the actions of the </w:t>
      </w:r>
      <w:r w:rsidR="00152D06">
        <w:rPr>
          <w:rFonts w:ascii="Times New Roman" w:hAnsi="Times New Roman" w:cs="Times New Roman"/>
          <w:sz w:val="22"/>
          <w:szCs w:val="22"/>
        </w:rPr>
        <w:t>Manager</w:t>
      </w:r>
      <w:r w:rsidR="00405116" w:rsidRPr="00405116">
        <w:rPr>
          <w:rFonts w:ascii="Times New Roman" w:hAnsi="Times New Roman" w:cs="Times New Roman"/>
          <w:sz w:val="22"/>
          <w:szCs w:val="22"/>
        </w:rPr>
        <w:t xml:space="preserve"> in question constituted disability discrimination.</w:t>
      </w:r>
      <w:r w:rsidR="00C355CB">
        <w:rPr>
          <w:rFonts w:ascii="Times New Roman" w:eastAsia="Times New Roman" w:hAnsi="Times New Roman" w:cs="Times New Roman"/>
          <w:color w:val="000000"/>
          <w:sz w:val="22"/>
          <w:szCs w:val="22"/>
          <w:lang w:eastAsia="en-GB"/>
        </w:rPr>
        <w:t xml:space="preserve">, </w:t>
      </w:r>
      <w:r w:rsidR="00C355CB" w:rsidRPr="00422360">
        <w:rPr>
          <w:rFonts w:ascii="Times New Roman" w:eastAsia="Times New Roman" w:hAnsi="Times New Roman" w:cs="Times New Roman"/>
          <w:color w:val="000000"/>
          <w:sz w:val="22"/>
          <w:szCs w:val="22"/>
          <w:lang w:eastAsia="en-GB"/>
        </w:rPr>
        <w:t>harassment and/or victimisation, and was therefore illegal.</w:t>
      </w:r>
    </w:p>
    <w:p w14:paraId="3FECBB98" w14:textId="77777777" w:rsidR="00405116" w:rsidRPr="00405116" w:rsidRDefault="00405116" w:rsidP="00405116">
      <w:pPr>
        <w:spacing w:line="360" w:lineRule="auto"/>
        <w:jc w:val="both"/>
        <w:rPr>
          <w:rFonts w:ascii="Times New Roman" w:hAnsi="Times New Roman" w:cs="Times New Roman"/>
          <w:sz w:val="22"/>
          <w:szCs w:val="22"/>
        </w:rPr>
      </w:pPr>
    </w:p>
    <w:p w14:paraId="20C4982E" w14:textId="77777777" w:rsidR="00B35FBA" w:rsidRPr="00B35FBA" w:rsidRDefault="00B35FBA" w:rsidP="00405116">
      <w:pPr>
        <w:spacing w:line="360" w:lineRule="auto"/>
        <w:jc w:val="both"/>
        <w:rPr>
          <w:rFonts w:ascii="Times New Roman" w:hAnsi="Times New Roman" w:cs="Times New Roman"/>
          <w:b/>
          <w:bCs/>
          <w:sz w:val="22"/>
          <w:szCs w:val="22"/>
          <w:u w:val="single"/>
        </w:rPr>
      </w:pPr>
      <w:r w:rsidRPr="00B35FBA">
        <w:rPr>
          <w:rFonts w:ascii="Times New Roman" w:hAnsi="Times New Roman" w:cs="Times New Roman"/>
          <w:b/>
          <w:bCs/>
          <w:sz w:val="22"/>
          <w:szCs w:val="22"/>
          <w:u w:val="single"/>
        </w:rPr>
        <w:t>Background</w:t>
      </w:r>
    </w:p>
    <w:p w14:paraId="1198C255" w14:textId="0DB44202" w:rsidR="00152D06" w:rsidRDefault="00152D06" w:rsidP="00152D06">
      <w:pPr>
        <w:spacing w:line="360" w:lineRule="auto"/>
        <w:jc w:val="both"/>
        <w:rPr>
          <w:rFonts w:ascii="Times New Roman" w:hAnsi="Times New Roman" w:cs="Times New Roman"/>
          <w:sz w:val="22"/>
          <w:szCs w:val="22"/>
        </w:rPr>
      </w:pPr>
      <w:r w:rsidRPr="00405116">
        <w:rPr>
          <w:rFonts w:ascii="Times New Roman" w:hAnsi="Times New Roman" w:cs="Times New Roman"/>
          <w:sz w:val="22"/>
          <w:szCs w:val="22"/>
        </w:rPr>
        <w:t xml:space="preserve">The background to this matter is </w:t>
      </w:r>
      <w:r w:rsidR="001802C9">
        <w:rPr>
          <w:rFonts w:ascii="Times New Roman" w:hAnsi="Times New Roman" w:cs="Times New Roman"/>
          <w:sz w:val="22"/>
          <w:szCs w:val="22"/>
        </w:rPr>
        <w:t>[</w:t>
      </w:r>
      <w:r w:rsidR="001802C9" w:rsidRPr="001802C9">
        <w:rPr>
          <w:rFonts w:ascii="Times New Roman" w:hAnsi="Times New Roman" w:cs="Times New Roman"/>
          <w:sz w:val="22"/>
          <w:szCs w:val="22"/>
          <w:highlight w:val="yellow"/>
        </w:rPr>
        <w:t>INSERT DETAILS]</w:t>
      </w:r>
      <w:r w:rsidR="001802C9">
        <w:rPr>
          <w:rFonts w:ascii="Times New Roman" w:hAnsi="Times New Roman" w:cs="Times New Roman"/>
          <w:sz w:val="22"/>
          <w:szCs w:val="22"/>
        </w:rPr>
        <w:t>.</w:t>
      </w:r>
    </w:p>
    <w:p w14:paraId="3E193282" w14:textId="77777777" w:rsidR="00405116" w:rsidRPr="00405116" w:rsidRDefault="00405116" w:rsidP="00405116">
      <w:pPr>
        <w:spacing w:line="360" w:lineRule="auto"/>
        <w:jc w:val="both"/>
        <w:rPr>
          <w:rFonts w:ascii="Times New Roman" w:hAnsi="Times New Roman" w:cs="Times New Roman"/>
          <w:sz w:val="22"/>
          <w:szCs w:val="22"/>
        </w:rPr>
      </w:pPr>
    </w:p>
    <w:p w14:paraId="239F9A32" w14:textId="66028ACA" w:rsidR="00B35FBA" w:rsidRPr="00B35FBA" w:rsidRDefault="00B35FBA" w:rsidP="00405116">
      <w:pPr>
        <w:spacing w:line="360" w:lineRule="auto"/>
        <w:jc w:val="both"/>
        <w:rPr>
          <w:rFonts w:ascii="Times New Roman" w:hAnsi="Times New Roman" w:cs="Times New Roman"/>
          <w:b/>
          <w:bCs/>
          <w:sz w:val="22"/>
          <w:szCs w:val="22"/>
          <w:u w:val="single"/>
        </w:rPr>
      </w:pPr>
      <w:r>
        <w:rPr>
          <w:rFonts w:ascii="Times New Roman" w:hAnsi="Times New Roman" w:cs="Times New Roman"/>
          <w:b/>
          <w:bCs/>
          <w:sz w:val="22"/>
          <w:szCs w:val="22"/>
          <w:u w:val="single"/>
        </w:rPr>
        <w:t xml:space="preserve">Statutory Instrument 296 of 2020 and </w:t>
      </w:r>
      <w:r w:rsidRPr="00B35FBA">
        <w:rPr>
          <w:rFonts w:ascii="Times New Roman" w:hAnsi="Times New Roman" w:cs="Times New Roman"/>
          <w:b/>
          <w:bCs/>
          <w:sz w:val="22"/>
          <w:szCs w:val="22"/>
          <w:u w:val="single"/>
        </w:rPr>
        <w:t>Reasonable Excuse</w:t>
      </w:r>
    </w:p>
    <w:p w14:paraId="1A898F37" w14:textId="77777777" w:rsidR="00AE284A" w:rsidRPr="00AE284A" w:rsidRDefault="00405116" w:rsidP="00405116">
      <w:pPr>
        <w:spacing w:line="360" w:lineRule="auto"/>
        <w:jc w:val="both"/>
        <w:rPr>
          <w:rFonts w:ascii="Times New Roman" w:hAnsi="Times New Roman" w:cs="Times New Roman"/>
          <w:i/>
          <w:iCs/>
          <w:sz w:val="22"/>
          <w:szCs w:val="22"/>
        </w:rPr>
      </w:pPr>
      <w:r w:rsidRPr="00405116">
        <w:rPr>
          <w:rFonts w:ascii="Times New Roman" w:hAnsi="Times New Roman" w:cs="Times New Roman"/>
          <w:sz w:val="22"/>
          <w:szCs w:val="22"/>
        </w:rPr>
        <w:t>In accordance with Para</w:t>
      </w:r>
      <w:r w:rsidR="00255775">
        <w:rPr>
          <w:rFonts w:ascii="Times New Roman" w:hAnsi="Times New Roman" w:cs="Times New Roman"/>
          <w:sz w:val="22"/>
          <w:szCs w:val="22"/>
        </w:rPr>
        <w:t>graph</w:t>
      </w:r>
      <w:r w:rsidRPr="00405116">
        <w:rPr>
          <w:rFonts w:ascii="Times New Roman" w:hAnsi="Times New Roman" w:cs="Times New Roman"/>
          <w:sz w:val="22"/>
          <w:szCs w:val="22"/>
        </w:rPr>
        <w:t xml:space="preserve"> 5 of S</w:t>
      </w:r>
      <w:r w:rsidR="00255775">
        <w:rPr>
          <w:rFonts w:ascii="Times New Roman" w:hAnsi="Times New Roman" w:cs="Times New Roman"/>
          <w:sz w:val="22"/>
          <w:szCs w:val="22"/>
        </w:rPr>
        <w:t>tatutory Instrument</w:t>
      </w:r>
      <w:r w:rsidRPr="00405116">
        <w:rPr>
          <w:rFonts w:ascii="Times New Roman" w:hAnsi="Times New Roman" w:cs="Times New Roman"/>
          <w:sz w:val="22"/>
          <w:szCs w:val="22"/>
        </w:rPr>
        <w:t xml:space="preserve"> 296 of 2020</w:t>
      </w:r>
      <w:r w:rsidR="00167708">
        <w:rPr>
          <w:rFonts w:ascii="Times New Roman" w:hAnsi="Times New Roman" w:cs="Times New Roman"/>
          <w:sz w:val="22"/>
          <w:szCs w:val="22"/>
        </w:rPr>
        <w:t>,</w:t>
      </w:r>
      <w:r w:rsidRPr="00405116">
        <w:rPr>
          <w:rFonts w:ascii="Times New Roman" w:hAnsi="Times New Roman" w:cs="Times New Roman"/>
          <w:sz w:val="22"/>
          <w:szCs w:val="22"/>
        </w:rPr>
        <w:t xml:space="preserve"> as amended, a person has a reasonable excuse for not wearing a face covering if</w:t>
      </w:r>
      <w:r w:rsidR="00AE284A">
        <w:rPr>
          <w:rFonts w:ascii="Times New Roman" w:hAnsi="Times New Roman" w:cs="Times New Roman"/>
          <w:sz w:val="22"/>
          <w:szCs w:val="22"/>
        </w:rPr>
        <w:t>:</w:t>
      </w:r>
      <w:r w:rsidR="00AE284A">
        <w:rPr>
          <w:rFonts w:ascii="Times New Roman" w:hAnsi="Times New Roman" w:cs="Times New Roman"/>
          <w:sz w:val="22"/>
          <w:szCs w:val="22"/>
        </w:rPr>
        <w:br/>
      </w:r>
    </w:p>
    <w:p w14:paraId="40C3A17C" w14:textId="3DBE4488" w:rsidR="00AE284A" w:rsidRPr="00AE284A" w:rsidRDefault="00AE284A" w:rsidP="00AE284A">
      <w:pPr>
        <w:spacing w:line="360" w:lineRule="auto"/>
        <w:jc w:val="both"/>
        <w:rPr>
          <w:rFonts w:ascii="Times New Roman" w:hAnsi="Times New Roman" w:cs="Times New Roman"/>
          <w:i/>
          <w:iCs/>
          <w:sz w:val="22"/>
          <w:szCs w:val="22"/>
        </w:rPr>
      </w:pPr>
      <w:r w:rsidRPr="00AE284A">
        <w:rPr>
          <w:rFonts w:ascii="Times New Roman" w:hAnsi="Times New Roman" w:cs="Times New Roman"/>
          <w:i/>
          <w:iCs/>
          <w:sz w:val="22"/>
          <w:szCs w:val="22"/>
        </w:rPr>
        <w:t>“(a) the person cannot put on, wear or remove a face covering -</w:t>
      </w:r>
    </w:p>
    <w:p w14:paraId="2C16F301" w14:textId="77777777" w:rsidR="00AE284A" w:rsidRPr="00AE284A" w:rsidRDefault="00AE284A" w:rsidP="00AE284A">
      <w:pPr>
        <w:spacing w:line="360" w:lineRule="auto"/>
        <w:jc w:val="both"/>
        <w:rPr>
          <w:rFonts w:ascii="Times New Roman" w:hAnsi="Times New Roman" w:cs="Times New Roman"/>
          <w:i/>
          <w:iCs/>
          <w:sz w:val="22"/>
          <w:szCs w:val="22"/>
        </w:rPr>
      </w:pPr>
    </w:p>
    <w:p w14:paraId="077548DB" w14:textId="4D63046F" w:rsidR="00AE284A" w:rsidRPr="00AE284A" w:rsidRDefault="00AE284A" w:rsidP="00AE284A">
      <w:pPr>
        <w:spacing w:line="360" w:lineRule="auto"/>
        <w:jc w:val="both"/>
        <w:rPr>
          <w:rFonts w:ascii="Times New Roman" w:hAnsi="Times New Roman" w:cs="Times New Roman"/>
          <w:i/>
          <w:iCs/>
          <w:sz w:val="22"/>
          <w:szCs w:val="22"/>
        </w:rPr>
      </w:pPr>
      <w:r w:rsidRPr="00AE284A">
        <w:rPr>
          <w:rFonts w:ascii="Times New Roman" w:hAnsi="Times New Roman" w:cs="Times New Roman"/>
          <w:i/>
          <w:iCs/>
          <w:sz w:val="22"/>
          <w:szCs w:val="22"/>
        </w:rPr>
        <w:tab/>
        <w:t>(</w:t>
      </w:r>
      <w:proofErr w:type="spellStart"/>
      <w:r w:rsidRPr="00AE284A">
        <w:rPr>
          <w:rFonts w:ascii="Times New Roman" w:hAnsi="Times New Roman" w:cs="Times New Roman"/>
          <w:i/>
          <w:iCs/>
          <w:sz w:val="22"/>
          <w:szCs w:val="22"/>
        </w:rPr>
        <w:t>i</w:t>
      </w:r>
      <w:proofErr w:type="spellEnd"/>
      <w:r w:rsidRPr="00AE284A">
        <w:rPr>
          <w:rFonts w:ascii="Times New Roman" w:hAnsi="Times New Roman" w:cs="Times New Roman"/>
          <w:i/>
          <w:iCs/>
          <w:sz w:val="22"/>
          <w:szCs w:val="22"/>
        </w:rPr>
        <w:t xml:space="preserve">) because of any physical or mental illness, </w:t>
      </w:r>
      <w:proofErr w:type="gramStart"/>
      <w:r w:rsidRPr="00AE284A">
        <w:rPr>
          <w:rFonts w:ascii="Times New Roman" w:hAnsi="Times New Roman" w:cs="Times New Roman"/>
          <w:i/>
          <w:iCs/>
          <w:sz w:val="22"/>
          <w:szCs w:val="22"/>
        </w:rPr>
        <w:t>impairment</w:t>
      </w:r>
      <w:proofErr w:type="gramEnd"/>
      <w:r w:rsidRPr="00AE284A">
        <w:rPr>
          <w:rFonts w:ascii="Times New Roman" w:hAnsi="Times New Roman" w:cs="Times New Roman"/>
          <w:i/>
          <w:iCs/>
          <w:sz w:val="22"/>
          <w:szCs w:val="22"/>
        </w:rPr>
        <w:t xml:space="preserve"> or disability, or</w:t>
      </w:r>
    </w:p>
    <w:p w14:paraId="6453F24B" w14:textId="6AADF328" w:rsidR="00AE284A" w:rsidRPr="00AE284A" w:rsidRDefault="00AE284A" w:rsidP="00AE284A">
      <w:pPr>
        <w:spacing w:line="360" w:lineRule="auto"/>
        <w:jc w:val="both"/>
        <w:rPr>
          <w:rFonts w:ascii="Times New Roman" w:hAnsi="Times New Roman" w:cs="Times New Roman"/>
          <w:i/>
          <w:iCs/>
          <w:sz w:val="22"/>
          <w:szCs w:val="22"/>
        </w:rPr>
      </w:pPr>
      <w:r w:rsidRPr="00AE284A">
        <w:rPr>
          <w:rFonts w:ascii="Times New Roman" w:hAnsi="Times New Roman" w:cs="Times New Roman"/>
          <w:i/>
          <w:iCs/>
          <w:sz w:val="22"/>
          <w:szCs w:val="22"/>
        </w:rPr>
        <w:tab/>
        <w:t>(ii) without severe distress,</w:t>
      </w:r>
    </w:p>
    <w:p w14:paraId="03832415" w14:textId="77777777" w:rsidR="00AE284A" w:rsidRPr="00AE284A" w:rsidRDefault="00AE284A" w:rsidP="00AE284A">
      <w:pPr>
        <w:spacing w:line="360" w:lineRule="auto"/>
        <w:jc w:val="both"/>
        <w:rPr>
          <w:rFonts w:ascii="Times New Roman" w:hAnsi="Times New Roman" w:cs="Times New Roman"/>
          <w:i/>
          <w:iCs/>
          <w:sz w:val="22"/>
          <w:szCs w:val="22"/>
        </w:rPr>
      </w:pPr>
    </w:p>
    <w:p w14:paraId="590BDE45" w14:textId="77777777" w:rsidR="00AE284A" w:rsidRPr="00AE284A" w:rsidRDefault="00AE284A" w:rsidP="00AE284A">
      <w:pPr>
        <w:spacing w:line="360" w:lineRule="auto"/>
        <w:jc w:val="both"/>
        <w:rPr>
          <w:rFonts w:ascii="Times New Roman" w:hAnsi="Times New Roman" w:cs="Times New Roman"/>
          <w:i/>
          <w:iCs/>
          <w:sz w:val="22"/>
          <w:szCs w:val="22"/>
        </w:rPr>
      </w:pPr>
      <w:r w:rsidRPr="00AE284A">
        <w:rPr>
          <w:rFonts w:ascii="Times New Roman" w:hAnsi="Times New Roman" w:cs="Times New Roman"/>
          <w:i/>
          <w:iCs/>
          <w:sz w:val="22"/>
          <w:szCs w:val="22"/>
        </w:rPr>
        <w:lastRenderedPageBreak/>
        <w:t>(b) the person needs to communicate with a person who has difficulties communicating (in relation to speech, language or otherwise),</w:t>
      </w:r>
    </w:p>
    <w:p w14:paraId="375AD016" w14:textId="77777777" w:rsidR="00AE284A" w:rsidRPr="00AE284A" w:rsidRDefault="00AE284A" w:rsidP="00AE284A">
      <w:pPr>
        <w:spacing w:line="360" w:lineRule="auto"/>
        <w:jc w:val="both"/>
        <w:rPr>
          <w:rFonts w:ascii="Times New Roman" w:hAnsi="Times New Roman" w:cs="Times New Roman"/>
          <w:i/>
          <w:iCs/>
          <w:sz w:val="22"/>
          <w:szCs w:val="22"/>
        </w:rPr>
      </w:pPr>
    </w:p>
    <w:p w14:paraId="31EDBFB9" w14:textId="77777777" w:rsidR="00AE284A" w:rsidRPr="00AE284A" w:rsidRDefault="00AE284A" w:rsidP="00AE284A">
      <w:pPr>
        <w:spacing w:line="360" w:lineRule="auto"/>
        <w:jc w:val="both"/>
        <w:rPr>
          <w:rFonts w:ascii="Times New Roman" w:hAnsi="Times New Roman" w:cs="Times New Roman"/>
          <w:i/>
          <w:iCs/>
          <w:sz w:val="22"/>
          <w:szCs w:val="22"/>
        </w:rPr>
      </w:pPr>
      <w:r w:rsidRPr="00AE284A">
        <w:rPr>
          <w:rFonts w:ascii="Times New Roman" w:hAnsi="Times New Roman" w:cs="Times New Roman"/>
          <w:i/>
          <w:iCs/>
          <w:sz w:val="22"/>
          <w:szCs w:val="22"/>
        </w:rPr>
        <w:t>(c) the person removes the face covering to provide emergency assistance or to provide care or assistance to a vulnerable person,</w:t>
      </w:r>
    </w:p>
    <w:p w14:paraId="08E0ECFC" w14:textId="77777777" w:rsidR="00AE284A" w:rsidRPr="00AE284A" w:rsidRDefault="00AE284A" w:rsidP="00AE284A">
      <w:pPr>
        <w:spacing w:line="360" w:lineRule="auto"/>
        <w:jc w:val="both"/>
        <w:rPr>
          <w:rFonts w:ascii="Times New Roman" w:hAnsi="Times New Roman" w:cs="Times New Roman"/>
          <w:i/>
          <w:iCs/>
          <w:sz w:val="22"/>
          <w:szCs w:val="22"/>
        </w:rPr>
      </w:pPr>
    </w:p>
    <w:p w14:paraId="37F02BAE" w14:textId="77777777" w:rsidR="00AE284A" w:rsidRPr="00AE284A" w:rsidRDefault="00AE284A" w:rsidP="00AE284A">
      <w:pPr>
        <w:spacing w:line="360" w:lineRule="auto"/>
        <w:jc w:val="both"/>
        <w:rPr>
          <w:rFonts w:ascii="Times New Roman" w:hAnsi="Times New Roman" w:cs="Times New Roman"/>
          <w:i/>
          <w:iCs/>
          <w:sz w:val="22"/>
          <w:szCs w:val="22"/>
        </w:rPr>
      </w:pPr>
      <w:r w:rsidRPr="00AE284A">
        <w:rPr>
          <w:rFonts w:ascii="Times New Roman" w:hAnsi="Times New Roman" w:cs="Times New Roman"/>
          <w:i/>
          <w:iCs/>
          <w:sz w:val="22"/>
          <w:szCs w:val="22"/>
        </w:rPr>
        <w:t>(d) the person removes the face covering to avoid harm or injury, or the risk of harm or injury,</w:t>
      </w:r>
    </w:p>
    <w:p w14:paraId="13C88B87" w14:textId="77777777" w:rsidR="00AE284A" w:rsidRPr="00AE284A" w:rsidRDefault="00AE284A" w:rsidP="00AE284A">
      <w:pPr>
        <w:spacing w:line="360" w:lineRule="auto"/>
        <w:jc w:val="both"/>
        <w:rPr>
          <w:rFonts w:ascii="Times New Roman" w:hAnsi="Times New Roman" w:cs="Times New Roman"/>
          <w:i/>
          <w:iCs/>
          <w:sz w:val="22"/>
          <w:szCs w:val="22"/>
        </w:rPr>
      </w:pPr>
    </w:p>
    <w:p w14:paraId="0F9D814E" w14:textId="77777777" w:rsidR="00AE284A" w:rsidRPr="00AE284A" w:rsidRDefault="00AE284A" w:rsidP="00AE284A">
      <w:pPr>
        <w:spacing w:line="360" w:lineRule="auto"/>
        <w:jc w:val="both"/>
        <w:rPr>
          <w:rFonts w:ascii="Times New Roman" w:hAnsi="Times New Roman" w:cs="Times New Roman"/>
          <w:i/>
          <w:iCs/>
          <w:sz w:val="22"/>
          <w:szCs w:val="22"/>
        </w:rPr>
      </w:pPr>
      <w:r w:rsidRPr="00AE284A">
        <w:rPr>
          <w:rFonts w:ascii="Times New Roman" w:hAnsi="Times New Roman" w:cs="Times New Roman"/>
          <w:i/>
          <w:iCs/>
          <w:sz w:val="22"/>
          <w:szCs w:val="22"/>
        </w:rPr>
        <w:t xml:space="preserve">(e) the person removes the face covering </w:t>
      </w:r>
      <w:proofErr w:type="gramStart"/>
      <w:r w:rsidRPr="00AE284A">
        <w:rPr>
          <w:rFonts w:ascii="Times New Roman" w:hAnsi="Times New Roman" w:cs="Times New Roman"/>
          <w:i/>
          <w:iCs/>
          <w:sz w:val="22"/>
          <w:szCs w:val="22"/>
        </w:rPr>
        <w:t>in order to</w:t>
      </w:r>
      <w:proofErr w:type="gramEnd"/>
      <w:r w:rsidRPr="00AE284A">
        <w:rPr>
          <w:rFonts w:ascii="Times New Roman" w:hAnsi="Times New Roman" w:cs="Times New Roman"/>
          <w:i/>
          <w:iCs/>
          <w:sz w:val="22"/>
          <w:szCs w:val="22"/>
        </w:rPr>
        <w:t>, and only for the time required to, take medication,</w:t>
      </w:r>
    </w:p>
    <w:p w14:paraId="287636D9" w14:textId="77777777" w:rsidR="00AE284A" w:rsidRPr="00AE284A" w:rsidRDefault="00AE284A" w:rsidP="00AE284A">
      <w:pPr>
        <w:spacing w:line="360" w:lineRule="auto"/>
        <w:jc w:val="both"/>
        <w:rPr>
          <w:rFonts w:ascii="Times New Roman" w:hAnsi="Times New Roman" w:cs="Times New Roman"/>
          <w:i/>
          <w:iCs/>
          <w:sz w:val="22"/>
          <w:szCs w:val="22"/>
        </w:rPr>
      </w:pPr>
    </w:p>
    <w:p w14:paraId="5A22EE6F" w14:textId="77777777" w:rsidR="00AE284A" w:rsidRPr="00AE284A" w:rsidRDefault="00AE284A" w:rsidP="00AE284A">
      <w:pPr>
        <w:spacing w:line="360" w:lineRule="auto"/>
        <w:jc w:val="both"/>
        <w:rPr>
          <w:rFonts w:ascii="Times New Roman" w:hAnsi="Times New Roman" w:cs="Times New Roman"/>
          <w:i/>
          <w:iCs/>
          <w:sz w:val="22"/>
          <w:szCs w:val="22"/>
        </w:rPr>
      </w:pPr>
      <w:r w:rsidRPr="00AE284A">
        <w:rPr>
          <w:rFonts w:ascii="Times New Roman" w:hAnsi="Times New Roman" w:cs="Times New Roman"/>
          <w:i/>
          <w:iCs/>
          <w:sz w:val="22"/>
          <w:szCs w:val="22"/>
        </w:rPr>
        <w:t xml:space="preserve">(f) the person removes the face covering at the request of a responsible person, or of a worker, </w:t>
      </w:r>
      <w:proofErr w:type="gramStart"/>
      <w:r w:rsidRPr="00AE284A">
        <w:rPr>
          <w:rFonts w:ascii="Times New Roman" w:hAnsi="Times New Roman" w:cs="Times New Roman"/>
          <w:i/>
          <w:iCs/>
          <w:sz w:val="22"/>
          <w:szCs w:val="22"/>
        </w:rPr>
        <w:t>in order to</w:t>
      </w:r>
      <w:proofErr w:type="gramEnd"/>
      <w:r w:rsidRPr="00AE284A">
        <w:rPr>
          <w:rFonts w:ascii="Times New Roman" w:hAnsi="Times New Roman" w:cs="Times New Roman"/>
          <w:i/>
          <w:iCs/>
          <w:sz w:val="22"/>
          <w:szCs w:val="22"/>
        </w:rPr>
        <w:t xml:space="preserve"> enable him or her to ascertain the person’s age by reference to photographic identification for the purposes of the sale of goods or services in respect of which there is a minimum age requirement or where the responsible person, or worker, has lawful authority to verify the person’s identity, or</w:t>
      </w:r>
    </w:p>
    <w:p w14:paraId="0921FCBB" w14:textId="77777777" w:rsidR="00AE284A" w:rsidRPr="00AE284A" w:rsidRDefault="00AE284A" w:rsidP="00AE284A">
      <w:pPr>
        <w:spacing w:line="360" w:lineRule="auto"/>
        <w:jc w:val="both"/>
        <w:rPr>
          <w:rFonts w:ascii="Times New Roman" w:hAnsi="Times New Roman" w:cs="Times New Roman"/>
          <w:i/>
          <w:iCs/>
          <w:sz w:val="22"/>
          <w:szCs w:val="22"/>
        </w:rPr>
      </w:pPr>
    </w:p>
    <w:p w14:paraId="4836C424" w14:textId="192DDEB1" w:rsidR="00B35FBA" w:rsidRDefault="00AE284A" w:rsidP="00405116">
      <w:pPr>
        <w:spacing w:line="360" w:lineRule="auto"/>
        <w:jc w:val="both"/>
        <w:rPr>
          <w:rFonts w:ascii="Times New Roman" w:hAnsi="Times New Roman" w:cs="Times New Roman"/>
          <w:sz w:val="22"/>
          <w:szCs w:val="22"/>
        </w:rPr>
      </w:pPr>
      <w:r w:rsidRPr="00AE284A">
        <w:rPr>
          <w:rFonts w:ascii="Times New Roman" w:hAnsi="Times New Roman" w:cs="Times New Roman"/>
          <w:i/>
          <w:iCs/>
          <w:sz w:val="22"/>
          <w:szCs w:val="22"/>
        </w:rPr>
        <w:t xml:space="preserve">(g) the person removes the face covering at the request of a responsible person, or of a worker, </w:t>
      </w:r>
      <w:proofErr w:type="gramStart"/>
      <w:r w:rsidRPr="00AE284A">
        <w:rPr>
          <w:rFonts w:ascii="Times New Roman" w:hAnsi="Times New Roman" w:cs="Times New Roman"/>
          <w:i/>
          <w:iCs/>
          <w:sz w:val="22"/>
          <w:szCs w:val="22"/>
        </w:rPr>
        <w:t>in order to</w:t>
      </w:r>
      <w:proofErr w:type="gramEnd"/>
      <w:r w:rsidRPr="00AE284A">
        <w:rPr>
          <w:rFonts w:ascii="Times New Roman" w:hAnsi="Times New Roman" w:cs="Times New Roman"/>
          <w:i/>
          <w:iCs/>
          <w:sz w:val="22"/>
          <w:szCs w:val="22"/>
        </w:rPr>
        <w:t xml:space="preserve"> assist the responsible person or worker to provide him or her with healthcare or healthcare advice.”</w:t>
      </w:r>
      <w:r w:rsidR="00405116" w:rsidRPr="00405116">
        <w:rPr>
          <w:rFonts w:ascii="Times New Roman" w:hAnsi="Times New Roman" w:cs="Times New Roman"/>
          <w:sz w:val="22"/>
          <w:szCs w:val="22"/>
        </w:rPr>
        <w:t xml:space="preserve">.  </w:t>
      </w:r>
    </w:p>
    <w:p w14:paraId="0FC4FEA6" w14:textId="1369F1B0" w:rsidR="00AE284A" w:rsidRDefault="00AE284A" w:rsidP="00405116">
      <w:pPr>
        <w:spacing w:line="360" w:lineRule="auto"/>
        <w:jc w:val="both"/>
        <w:rPr>
          <w:rFonts w:ascii="Times New Roman" w:hAnsi="Times New Roman" w:cs="Times New Roman"/>
          <w:sz w:val="22"/>
          <w:szCs w:val="22"/>
        </w:rPr>
      </w:pPr>
    </w:p>
    <w:p w14:paraId="62699612" w14:textId="5C03D48A" w:rsidR="00AE284A" w:rsidRPr="00AE284A" w:rsidRDefault="00AE284A" w:rsidP="00405116">
      <w:pPr>
        <w:spacing w:line="360" w:lineRule="auto"/>
        <w:jc w:val="both"/>
        <w:rPr>
          <w:rFonts w:ascii="Times New Roman" w:hAnsi="Times New Roman" w:cs="Times New Roman"/>
          <w:i/>
          <w:iCs/>
          <w:sz w:val="22"/>
          <w:szCs w:val="22"/>
        </w:rPr>
      </w:pPr>
      <w:r>
        <w:rPr>
          <w:rFonts w:ascii="Times New Roman" w:hAnsi="Times New Roman" w:cs="Times New Roman"/>
          <w:sz w:val="22"/>
          <w:szCs w:val="22"/>
        </w:rPr>
        <w:t xml:space="preserve">It is clear from the above list of </w:t>
      </w:r>
      <w:r w:rsidRPr="00BD1CEA">
        <w:rPr>
          <w:rFonts w:ascii="Times New Roman" w:hAnsi="Times New Roman" w:cs="Times New Roman"/>
          <w:i/>
          <w:iCs/>
          <w:sz w:val="22"/>
          <w:szCs w:val="22"/>
        </w:rPr>
        <w:t>exemptions</w:t>
      </w:r>
      <w:r>
        <w:rPr>
          <w:rFonts w:ascii="Times New Roman" w:hAnsi="Times New Roman" w:cs="Times New Roman"/>
          <w:sz w:val="22"/>
          <w:szCs w:val="22"/>
        </w:rPr>
        <w:t xml:space="preserve"> that a blanket refusal of service is neither stipulated nor sanctioned through Statutory Instrument 296 of 2020 – meaning that a relevant premises in seeking to refuse service to a person</w:t>
      </w:r>
      <w:r w:rsidR="003633E6">
        <w:rPr>
          <w:rFonts w:ascii="Times New Roman" w:hAnsi="Times New Roman" w:cs="Times New Roman"/>
          <w:sz w:val="22"/>
          <w:szCs w:val="22"/>
        </w:rPr>
        <w:t>,</w:t>
      </w:r>
      <w:r>
        <w:rPr>
          <w:rFonts w:ascii="Times New Roman" w:hAnsi="Times New Roman" w:cs="Times New Roman"/>
          <w:sz w:val="22"/>
          <w:szCs w:val="22"/>
        </w:rPr>
        <w:t xml:space="preserve"> with a reasonable excuse</w:t>
      </w:r>
      <w:r w:rsidR="003633E6">
        <w:rPr>
          <w:rFonts w:ascii="Times New Roman" w:hAnsi="Times New Roman" w:cs="Times New Roman"/>
          <w:sz w:val="22"/>
          <w:szCs w:val="22"/>
        </w:rPr>
        <w:t>,</w:t>
      </w:r>
      <w:r>
        <w:rPr>
          <w:rFonts w:ascii="Times New Roman" w:hAnsi="Times New Roman" w:cs="Times New Roman"/>
          <w:sz w:val="22"/>
          <w:szCs w:val="22"/>
        </w:rPr>
        <w:t xml:space="preserve"> cannot seek s</w:t>
      </w:r>
      <w:r w:rsidR="003633E6">
        <w:rPr>
          <w:rFonts w:ascii="Times New Roman" w:hAnsi="Times New Roman" w:cs="Times New Roman"/>
          <w:sz w:val="22"/>
          <w:szCs w:val="22"/>
        </w:rPr>
        <w:t>anctuary</w:t>
      </w:r>
      <w:r>
        <w:rPr>
          <w:rFonts w:ascii="Times New Roman" w:hAnsi="Times New Roman" w:cs="Times New Roman"/>
          <w:sz w:val="22"/>
          <w:szCs w:val="22"/>
        </w:rPr>
        <w:t xml:space="preserve"> in the law.  </w:t>
      </w:r>
    </w:p>
    <w:p w14:paraId="05F7592F" w14:textId="77777777" w:rsidR="00B35FBA" w:rsidRDefault="00B35FBA" w:rsidP="00405116">
      <w:pPr>
        <w:spacing w:line="360" w:lineRule="auto"/>
        <w:jc w:val="both"/>
        <w:rPr>
          <w:rFonts w:ascii="Times New Roman" w:hAnsi="Times New Roman" w:cs="Times New Roman"/>
          <w:sz w:val="22"/>
          <w:szCs w:val="22"/>
        </w:rPr>
      </w:pPr>
    </w:p>
    <w:p w14:paraId="0A68D04E" w14:textId="6E01CB8A" w:rsidR="00B35FBA" w:rsidRPr="003633E6" w:rsidRDefault="00B35FBA" w:rsidP="00405116">
      <w:pPr>
        <w:spacing w:line="360" w:lineRule="auto"/>
        <w:jc w:val="both"/>
        <w:rPr>
          <w:rFonts w:ascii="Times New Roman" w:hAnsi="Times New Roman" w:cs="Times New Roman"/>
          <w:b/>
          <w:bCs/>
          <w:sz w:val="22"/>
          <w:szCs w:val="22"/>
          <w:u w:val="single"/>
        </w:rPr>
      </w:pPr>
      <w:r w:rsidRPr="003633E6">
        <w:rPr>
          <w:rFonts w:ascii="Times New Roman" w:hAnsi="Times New Roman" w:cs="Times New Roman"/>
          <w:b/>
          <w:bCs/>
          <w:sz w:val="22"/>
          <w:szCs w:val="22"/>
          <w:u w:val="single"/>
        </w:rPr>
        <w:t>Equal Status Acts and Disability Discrimination</w:t>
      </w:r>
    </w:p>
    <w:p w14:paraId="36B80647" w14:textId="77777777" w:rsidR="00DD4478" w:rsidRDefault="00274F68" w:rsidP="00405116">
      <w:pPr>
        <w:spacing w:line="360" w:lineRule="auto"/>
        <w:jc w:val="both"/>
        <w:rPr>
          <w:rFonts w:ascii="Times New Roman" w:hAnsi="Times New Roman" w:cs="Times New Roman"/>
          <w:color w:val="000000" w:themeColor="text1"/>
          <w:sz w:val="22"/>
          <w:szCs w:val="22"/>
          <w:shd w:val="clear" w:color="auto" w:fill="FFFFFF"/>
        </w:rPr>
      </w:pPr>
      <w:r>
        <w:rPr>
          <w:rFonts w:ascii="Times New Roman" w:hAnsi="Times New Roman" w:cs="Times New Roman"/>
          <w:sz w:val="22"/>
          <w:szCs w:val="22"/>
        </w:rPr>
        <w:t xml:space="preserve">Section </w:t>
      </w:r>
      <w:r w:rsidR="00405116" w:rsidRPr="00405116">
        <w:rPr>
          <w:rFonts w:ascii="Times New Roman" w:hAnsi="Times New Roman" w:cs="Times New Roman"/>
          <w:sz w:val="22"/>
          <w:szCs w:val="22"/>
        </w:rPr>
        <w:t xml:space="preserve">5(1) of the Equal Status Acts stipulates </w:t>
      </w:r>
      <w:r w:rsidR="00167708">
        <w:rPr>
          <w:rFonts w:ascii="Times New Roman" w:hAnsi="Times New Roman" w:cs="Times New Roman"/>
          <w:sz w:val="22"/>
          <w:szCs w:val="22"/>
        </w:rPr>
        <w:t xml:space="preserve">that </w:t>
      </w:r>
      <w:r w:rsidR="00405116" w:rsidRPr="00405116">
        <w:rPr>
          <w:rFonts w:ascii="Times New Roman" w:hAnsi="Times New Roman" w:cs="Times New Roman"/>
          <w:sz w:val="22"/>
          <w:szCs w:val="22"/>
        </w:rPr>
        <w:t xml:space="preserve">a person shall not discriminate in disposing of goods to the public generally or a section of the public. </w:t>
      </w:r>
      <w:r>
        <w:rPr>
          <w:rFonts w:ascii="Times New Roman" w:hAnsi="Times New Roman" w:cs="Times New Roman"/>
          <w:sz w:val="22"/>
          <w:szCs w:val="22"/>
        </w:rPr>
        <w:t xml:space="preserve">Section </w:t>
      </w:r>
      <w:r w:rsidR="00405116" w:rsidRPr="00405116">
        <w:rPr>
          <w:rFonts w:ascii="Times New Roman" w:hAnsi="Times New Roman" w:cs="Times New Roman"/>
          <w:sz w:val="22"/>
          <w:szCs w:val="22"/>
        </w:rPr>
        <w:t xml:space="preserve">3(2)(g) of the Equal Status Acts, </w:t>
      </w:r>
      <w:r w:rsidR="00AE284A">
        <w:rPr>
          <w:rFonts w:ascii="Times New Roman" w:hAnsi="Times New Roman" w:cs="Times New Roman"/>
          <w:sz w:val="22"/>
          <w:szCs w:val="22"/>
        </w:rPr>
        <w:t xml:space="preserve">states that </w:t>
      </w:r>
      <w:r w:rsidR="00405116" w:rsidRPr="00405116">
        <w:rPr>
          <w:rFonts w:ascii="Times New Roman" w:hAnsi="Times New Roman" w:cs="Times New Roman"/>
          <w:color w:val="000000" w:themeColor="text1"/>
          <w:sz w:val="22"/>
          <w:szCs w:val="22"/>
          <w:shd w:val="clear" w:color="auto" w:fill="FFFFFF"/>
        </w:rPr>
        <w:t xml:space="preserve">an act of discrimination occurs if a person is treated less favourably on the grounds of their disability. </w:t>
      </w:r>
    </w:p>
    <w:p w14:paraId="3C73D408" w14:textId="77777777" w:rsidR="00DD4478" w:rsidRDefault="00DD4478" w:rsidP="00405116">
      <w:pPr>
        <w:spacing w:line="360" w:lineRule="auto"/>
        <w:jc w:val="both"/>
        <w:rPr>
          <w:rFonts w:ascii="Times New Roman" w:hAnsi="Times New Roman" w:cs="Times New Roman"/>
          <w:color w:val="000000" w:themeColor="text1"/>
          <w:sz w:val="22"/>
          <w:szCs w:val="22"/>
          <w:shd w:val="clear" w:color="auto" w:fill="FFFFFF"/>
        </w:rPr>
      </w:pPr>
    </w:p>
    <w:p w14:paraId="67B3795E" w14:textId="4CD5ADA8" w:rsidR="00405116" w:rsidRPr="00405116" w:rsidRDefault="00405116" w:rsidP="00405116">
      <w:pPr>
        <w:spacing w:line="360" w:lineRule="auto"/>
        <w:jc w:val="both"/>
        <w:rPr>
          <w:rFonts w:ascii="Times New Roman" w:hAnsi="Times New Roman" w:cs="Times New Roman"/>
          <w:sz w:val="22"/>
          <w:szCs w:val="22"/>
        </w:rPr>
      </w:pPr>
      <w:r w:rsidRPr="00405116">
        <w:rPr>
          <w:rFonts w:ascii="Times New Roman" w:hAnsi="Times New Roman" w:cs="Times New Roman"/>
          <w:sz w:val="22"/>
          <w:szCs w:val="22"/>
        </w:rPr>
        <w:t xml:space="preserve">Clearly, disabled people have a right to equal access to </w:t>
      </w:r>
      <w:r w:rsidR="00167708">
        <w:rPr>
          <w:rFonts w:ascii="Times New Roman" w:hAnsi="Times New Roman" w:cs="Times New Roman"/>
          <w:sz w:val="22"/>
          <w:szCs w:val="22"/>
        </w:rPr>
        <w:t xml:space="preserve">goods and </w:t>
      </w:r>
      <w:r w:rsidRPr="00405116">
        <w:rPr>
          <w:rFonts w:ascii="Times New Roman" w:hAnsi="Times New Roman" w:cs="Times New Roman"/>
          <w:sz w:val="22"/>
          <w:szCs w:val="22"/>
        </w:rPr>
        <w:t xml:space="preserve">services and your stated policy of </w:t>
      </w:r>
      <w:r w:rsidR="00274F68">
        <w:rPr>
          <w:rFonts w:ascii="Times New Roman" w:hAnsi="Times New Roman" w:cs="Times New Roman"/>
          <w:sz w:val="22"/>
          <w:szCs w:val="22"/>
        </w:rPr>
        <w:t>refusing service</w:t>
      </w:r>
      <w:r w:rsidRPr="00405116">
        <w:rPr>
          <w:rFonts w:ascii="Times New Roman" w:hAnsi="Times New Roman" w:cs="Times New Roman"/>
          <w:sz w:val="22"/>
          <w:szCs w:val="22"/>
        </w:rPr>
        <w:t xml:space="preserve"> is </w:t>
      </w:r>
      <w:proofErr w:type="gramStart"/>
      <w:r w:rsidRPr="00405116">
        <w:rPr>
          <w:rFonts w:ascii="Times New Roman" w:hAnsi="Times New Roman" w:cs="Times New Roman"/>
          <w:sz w:val="22"/>
          <w:szCs w:val="22"/>
        </w:rPr>
        <w:t xml:space="preserve">discriminatory in </w:t>
      </w:r>
      <w:r w:rsidRPr="00274F68">
        <w:rPr>
          <w:rFonts w:ascii="Times New Roman" w:hAnsi="Times New Roman" w:cs="Times New Roman"/>
          <w:sz w:val="22"/>
          <w:szCs w:val="22"/>
        </w:rPr>
        <w:t>itself</w:t>
      </w:r>
      <w:proofErr w:type="gramEnd"/>
      <w:r w:rsidRPr="00274F68">
        <w:rPr>
          <w:rFonts w:ascii="Times New Roman" w:hAnsi="Times New Roman" w:cs="Times New Roman"/>
          <w:sz w:val="22"/>
          <w:szCs w:val="22"/>
        </w:rPr>
        <w:t xml:space="preserve">. This is because a disabled person who is unable to wear a face covering has the right to </w:t>
      </w:r>
      <w:r w:rsidR="00167708">
        <w:rPr>
          <w:rFonts w:ascii="Times New Roman" w:hAnsi="Times New Roman" w:cs="Times New Roman"/>
          <w:sz w:val="22"/>
          <w:szCs w:val="22"/>
        </w:rPr>
        <w:t xml:space="preserve">access services </w:t>
      </w:r>
      <w:r w:rsidRPr="001802C9">
        <w:rPr>
          <w:rFonts w:ascii="Times New Roman" w:hAnsi="Times New Roman" w:cs="Times New Roman"/>
          <w:sz w:val="22"/>
          <w:szCs w:val="22"/>
          <w:u w:val="single"/>
        </w:rPr>
        <w:t>in the same manner</w:t>
      </w:r>
      <w:r w:rsidRPr="00274F68">
        <w:rPr>
          <w:rFonts w:ascii="Times New Roman" w:hAnsi="Times New Roman" w:cs="Times New Roman"/>
          <w:sz w:val="22"/>
          <w:szCs w:val="22"/>
        </w:rPr>
        <w:t xml:space="preserve"> </w:t>
      </w:r>
      <w:r w:rsidR="00274F68" w:rsidRPr="00274F68">
        <w:rPr>
          <w:rFonts w:ascii="Times New Roman" w:hAnsi="Times New Roman" w:cs="Times New Roman"/>
          <w:sz w:val="22"/>
          <w:szCs w:val="22"/>
        </w:rPr>
        <w:t>as</w:t>
      </w:r>
      <w:r w:rsidRPr="00274F68">
        <w:rPr>
          <w:rFonts w:ascii="Times New Roman" w:hAnsi="Times New Roman" w:cs="Times New Roman"/>
          <w:sz w:val="22"/>
          <w:szCs w:val="22"/>
        </w:rPr>
        <w:t xml:space="preserve"> a person without such a disability that </w:t>
      </w:r>
      <w:proofErr w:type="gramStart"/>
      <w:r w:rsidRPr="00274F68">
        <w:rPr>
          <w:rFonts w:ascii="Times New Roman" w:hAnsi="Times New Roman" w:cs="Times New Roman"/>
          <w:sz w:val="22"/>
          <w:szCs w:val="22"/>
        </w:rPr>
        <w:t>is able to</w:t>
      </w:r>
      <w:proofErr w:type="gramEnd"/>
      <w:r w:rsidRPr="00274F68">
        <w:rPr>
          <w:rFonts w:ascii="Times New Roman" w:hAnsi="Times New Roman" w:cs="Times New Roman"/>
          <w:sz w:val="22"/>
          <w:szCs w:val="22"/>
        </w:rPr>
        <w:t xml:space="preserve"> wear a face covering.</w:t>
      </w:r>
      <w:r w:rsidRPr="00405116">
        <w:rPr>
          <w:rFonts w:ascii="Times New Roman" w:hAnsi="Times New Roman" w:cs="Times New Roman"/>
          <w:sz w:val="22"/>
          <w:szCs w:val="22"/>
        </w:rPr>
        <w:t xml:space="preserve">  </w:t>
      </w:r>
    </w:p>
    <w:p w14:paraId="6B440AAD" w14:textId="77777777" w:rsidR="00405116" w:rsidRPr="00405116" w:rsidRDefault="00405116" w:rsidP="00405116">
      <w:pPr>
        <w:spacing w:line="360" w:lineRule="auto"/>
        <w:jc w:val="both"/>
        <w:rPr>
          <w:rFonts w:ascii="Times New Roman" w:hAnsi="Times New Roman" w:cs="Times New Roman"/>
          <w:sz w:val="22"/>
          <w:szCs w:val="22"/>
        </w:rPr>
      </w:pPr>
    </w:p>
    <w:p w14:paraId="7B0A52EA" w14:textId="4A022BF5" w:rsidR="00DD4478" w:rsidRDefault="001802C9" w:rsidP="00405116">
      <w:pPr>
        <w:spacing w:line="360" w:lineRule="auto"/>
        <w:jc w:val="both"/>
        <w:rPr>
          <w:rFonts w:ascii="Times New Roman" w:hAnsi="Times New Roman" w:cs="Times New Roman"/>
          <w:sz w:val="22"/>
          <w:szCs w:val="22"/>
        </w:rPr>
      </w:pPr>
      <w:r>
        <w:rPr>
          <w:rFonts w:ascii="Times New Roman" w:hAnsi="Times New Roman" w:cs="Times New Roman"/>
          <w:sz w:val="22"/>
          <w:szCs w:val="22"/>
        </w:rPr>
        <w:t>I</w:t>
      </w:r>
      <w:r w:rsidR="00405116" w:rsidRPr="00405116">
        <w:rPr>
          <w:rFonts w:ascii="Times New Roman" w:hAnsi="Times New Roman" w:cs="Times New Roman"/>
          <w:sz w:val="22"/>
          <w:szCs w:val="22"/>
        </w:rPr>
        <w:t xml:space="preserve"> wish to place on record that </w:t>
      </w:r>
      <w:r>
        <w:rPr>
          <w:rFonts w:ascii="Times New Roman" w:hAnsi="Times New Roman" w:cs="Times New Roman"/>
          <w:sz w:val="22"/>
          <w:szCs w:val="22"/>
        </w:rPr>
        <w:t>I</w:t>
      </w:r>
      <w:r w:rsidR="00405116" w:rsidRPr="00405116">
        <w:rPr>
          <w:rFonts w:ascii="Times New Roman" w:hAnsi="Times New Roman" w:cs="Times New Roman"/>
          <w:sz w:val="22"/>
          <w:szCs w:val="22"/>
        </w:rPr>
        <w:t xml:space="preserve"> found the incident extremely distressing and humiliating</w:t>
      </w:r>
      <w:r w:rsidR="00255775">
        <w:rPr>
          <w:rFonts w:ascii="Times New Roman" w:hAnsi="Times New Roman" w:cs="Times New Roman"/>
          <w:sz w:val="22"/>
          <w:szCs w:val="22"/>
        </w:rPr>
        <w:t xml:space="preserve"> and was sh</w:t>
      </w:r>
      <w:r w:rsidR="00405116" w:rsidRPr="00405116">
        <w:rPr>
          <w:rFonts w:ascii="Times New Roman" w:hAnsi="Times New Roman" w:cs="Times New Roman"/>
          <w:sz w:val="22"/>
          <w:szCs w:val="22"/>
        </w:rPr>
        <w:t xml:space="preserve">ocked and surprised that employees of </w:t>
      </w:r>
      <w:r w:rsidR="00A52D99">
        <w:rPr>
          <w:rFonts w:ascii="Times New Roman" w:hAnsi="Times New Roman" w:cs="Times New Roman"/>
          <w:sz w:val="22"/>
          <w:szCs w:val="22"/>
        </w:rPr>
        <w:t>your</w:t>
      </w:r>
      <w:r w:rsidR="00405116" w:rsidRPr="00405116">
        <w:rPr>
          <w:rFonts w:ascii="Times New Roman" w:hAnsi="Times New Roman" w:cs="Times New Roman"/>
          <w:sz w:val="22"/>
          <w:szCs w:val="22"/>
        </w:rPr>
        <w:t xml:space="preserve"> company</w:t>
      </w:r>
      <w:r w:rsidR="003633E6">
        <w:rPr>
          <w:rFonts w:ascii="Times New Roman" w:hAnsi="Times New Roman" w:cs="Times New Roman"/>
          <w:sz w:val="22"/>
          <w:szCs w:val="22"/>
        </w:rPr>
        <w:t xml:space="preserve"> </w:t>
      </w:r>
      <w:r w:rsidR="00405116" w:rsidRPr="00405116">
        <w:rPr>
          <w:rFonts w:ascii="Times New Roman" w:hAnsi="Times New Roman" w:cs="Times New Roman"/>
          <w:sz w:val="22"/>
          <w:szCs w:val="22"/>
        </w:rPr>
        <w:t>have not been instructed on the relevant law surrounding face coverings under S</w:t>
      </w:r>
      <w:r w:rsidR="00255775">
        <w:rPr>
          <w:rFonts w:ascii="Times New Roman" w:hAnsi="Times New Roman" w:cs="Times New Roman"/>
          <w:sz w:val="22"/>
          <w:szCs w:val="22"/>
        </w:rPr>
        <w:t xml:space="preserve">tatutory Instrument </w:t>
      </w:r>
      <w:r w:rsidR="00405116" w:rsidRPr="00405116">
        <w:rPr>
          <w:rFonts w:ascii="Times New Roman" w:hAnsi="Times New Roman" w:cs="Times New Roman"/>
          <w:sz w:val="22"/>
          <w:szCs w:val="22"/>
        </w:rPr>
        <w:t>296 of 2020</w:t>
      </w:r>
      <w:r w:rsidR="00167708">
        <w:rPr>
          <w:rFonts w:ascii="Times New Roman" w:hAnsi="Times New Roman" w:cs="Times New Roman"/>
          <w:sz w:val="22"/>
          <w:szCs w:val="22"/>
        </w:rPr>
        <w:t>,</w:t>
      </w:r>
      <w:r w:rsidR="00405116" w:rsidRPr="00405116">
        <w:rPr>
          <w:rFonts w:ascii="Times New Roman" w:hAnsi="Times New Roman" w:cs="Times New Roman"/>
          <w:sz w:val="22"/>
          <w:szCs w:val="22"/>
        </w:rPr>
        <w:t xml:space="preserve"> as extended and consequential actions that may be construed as disability discrimination under the </w:t>
      </w:r>
      <w:proofErr w:type="gramStart"/>
      <w:r w:rsidR="00405116" w:rsidRPr="00405116">
        <w:rPr>
          <w:rFonts w:ascii="Times New Roman" w:hAnsi="Times New Roman" w:cs="Times New Roman"/>
          <w:sz w:val="22"/>
          <w:szCs w:val="22"/>
        </w:rPr>
        <w:t>aforementioned Equal</w:t>
      </w:r>
      <w:proofErr w:type="gramEnd"/>
      <w:r w:rsidR="00405116" w:rsidRPr="00405116">
        <w:rPr>
          <w:rFonts w:ascii="Times New Roman" w:hAnsi="Times New Roman" w:cs="Times New Roman"/>
          <w:sz w:val="22"/>
          <w:szCs w:val="22"/>
        </w:rPr>
        <w:t xml:space="preserve"> Status Acts. </w:t>
      </w:r>
    </w:p>
    <w:p w14:paraId="14B358C3" w14:textId="3F60FF71" w:rsidR="00FB3B31" w:rsidRDefault="00FB3B31" w:rsidP="00405116">
      <w:pPr>
        <w:spacing w:line="360" w:lineRule="auto"/>
        <w:jc w:val="both"/>
        <w:rPr>
          <w:rFonts w:ascii="Times New Roman" w:hAnsi="Times New Roman" w:cs="Times New Roman"/>
          <w:sz w:val="22"/>
          <w:szCs w:val="22"/>
        </w:rPr>
      </w:pPr>
    </w:p>
    <w:p w14:paraId="2F56533C" w14:textId="6E2B9234" w:rsidR="00E6696E" w:rsidRDefault="00E6696E" w:rsidP="00405116">
      <w:pPr>
        <w:spacing w:line="360" w:lineRule="auto"/>
        <w:jc w:val="both"/>
        <w:rPr>
          <w:rFonts w:ascii="Times New Roman" w:hAnsi="Times New Roman" w:cs="Times New Roman"/>
          <w:b/>
          <w:bCs/>
          <w:sz w:val="22"/>
          <w:szCs w:val="22"/>
          <w:u w:val="single"/>
        </w:rPr>
      </w:pPr>
      <w:r>
        <w:rPr>
          <w:rFonts w:ascii="Times New Roman" w:hAnsi="Times New Roman" w:cs="Times New Roman"/>
          <w:b/>
          <w:bCs/>
          <w:sz w:val="22"/>
          <w:szCs w:val="22"/>
          <w:u w:val="single"/>
        </w:rPr>
        <w:lastRenderedPageBreak/>
        <w:t>Requirement to Provide Doctors</w:t>
      </w:r>
      <w:r w:rsidR="00DA3635">
        <w:rPr>
          <w:rFonts w:ascii="Times New Roman" w:hAnsi="Times New Roman" w:cs="Times New Roman"/>
          <w:b/>
          <w:bCs/>
          <w:sz w:val="22"/>
          <w:szCs w:val="22"/>
          <w:u w:val="single"/>
        </w:rPr>
        <w:t xml:space="preserve"> Note</w:t>
      </w:r>
      <w:r>
        <w:rPr>
          <w:rFonts w:ascii="Times New Roman" w:hAnsi="Times New Roman" w:cs="Times New Roman"/>
          <w:b/>
          <w:bCs/>
          <w:sz w:val="22"/>
          <w:szCs w:val="22"/>
          <w:u w:val="single"/>
        </w:rPr>
        <w:t xml:space="preserve"> </w:t>
      </w:r>
      <w:r w:rsidR="005474E9">
        <w:rPr>
          <w:rFonts w:ascii="Times New Roman" w:hAnsi="Times New Roman" w:cs="Times New Roman"/>
          <w:b/>
          <w:bCs/>
          <w:sz w:val="22"/>
          <w:szCs w:val="22"/>
          <w:u w:val="single"/>
        </w:rPr>
        <w:t>C</w:t>
      </w:r>
      <w:r>
        <w:rPr>
          <w:rFonts w:ascii="Times New Roman" w:hAnsi="Times New Roman" w:cs="Times New Roman"/>
          <w:b/>
          <w:bCs/>
          <w:sz w:val="22"/>
          <w:szCs w:val="22"/>
          <w:u w:val="single"/>
        </w:rPr>
        <w:t>onfirming Proof of Reasonable Excuse</w:t>
      </w:r>
    </w:p>
    <w:p w14:paraId="00D35E7F" w14:textId="4EBFA372" w:rsidR="00E6696E" w:rsidRDefault="00E6696E" w:rsidP="00405116">
      <w:pPr>
        <w:spacing w:line="360" w:lineRule="auto"/>
        <w:jc w:val="both"/>
        <w:rPr>
          <w:rFonts w:ascii="Times New Roman" w:hAnsi="Times New Roman" w:cs="Times New Roman"/>
          <w:sz w:val="22"/>
          <w:szCs w:val="22"/>
        </w:rPr>
      </w:pPr>
      <w:proofErr w:type="gramStart"/>
      <w:r>
        <w:rPr>
          <w:rFonts w:ascii="Times New Roman" w:hAnsi="Times New Roman" w:cs="Times New Roman"/>
          <w:sz w:val="22"/>
          <w:szCs w:val="22"/>
        </w:rPr>
        <w:t xml:space="preserve">In </w:t>
      </w:r>
      <w:r w:rsidR="00802002">
        <w:rPr>
          <w:rFonts w:ascii="Times New Roman" w:hAnsi="Times New Roman" w:cs="Times New Roman"/>
          <w:sz w:val="22"/>
          <w:szCs w:val="22"/>
        </w:rPr>
        <w:t>order to</w:t>
      </w:r>
      <w:proofErr w:type="gramEnd"/>
      <w:r w:rsidR="00802002">
        <w:rPr>
          <w:rFonts w:ascii="Times New Roman" w:hAnsi="Times New Roman" w:cs="Times New Roman"/>
          <w:sz w:val="22"/>
          <w:szCs w:val="22"/>
        </w:rPr>
        <w:t xml:space="preserve"> pre-empt any suggestion that </w:t>
      </w:r>
      <w:r w:rsidR="001802C9">
        <w:rPr>
          <w:rFonts w:ascii="Times New Roman" w:hAnsi="Times New Roman" w:cs="Times New Roman"/>
          <w:sz w:val="22"/>
          <w:szCs w:val="22"/>
        </w:rPr>
        <w:t>I</w:t>
      </w:r>
      <w:r w:rsidR="00802002">
        <w:rPr>
          <w:rFonts w:ascii="Times New Roman" w:hAnsi="Times New Roman" w:cs="Times New Roman"/>
          <w:sz w:val="22"/>
          <w:szCs w:val="22"/>
        </w:rPr>
        <w:t xml:space="preserve"> (or any other person) may be required to provide a </w:t>
      </w:r>
      <w:r w:rsidR="005474E9">
        <w:rPr>
          <w:rFonts w:ascii="Times New Roman" w:hAnsi="Times New Roman" w:cs="Times New Roman"/>
          <w:sz w:val="22"/>
          <w:szCs w:val="22"/>
        </w:rPr>
        <w:t>doctor’s</w:t>
      </w:r>
      <w:r w:rsidR="00802002">
        <w:rPr>
          <w:rFonts w:ascii="Times New Roman" w:hAnsi="Times New Roman" w:cs="Times New Roman"/>
          <w:sz w:val="22"/>
          <w:szCs w:val="22"/>
        </w:rPr>
        <w:t xml:space="preserve"> note</w:t>
      </w:r>
      <w:r w:rsidR="00DA3635">
        <w:rPr>
          <w:rFonts w:ascii="Times New Roman" w:hAnsi="Times New Roman" w:cs="Times New Roman"/>
          <w:sz w:val="22"/>
          <w:szCs w:val="22"/>
        </w:rPr>
        <w:t xml:space="preserve"> proving </w:t>
      </w:r>
      <w:r w:rsidR="001802C9">
        <w:rPr>
          <w:rFonts w:ascii="Times New Roman" w:hAnsi="Times New Roman" w:cs="Times New Roman"/>
          <w:sz w:val="22"/>
          <w:szCs w:val="22"/>
        </w:rPr>
        <w:t>m</w:t>
      </w:r>
      <w:r w:rsidR="005474E9">
        <w:rPr>
          <w:rFonts w:ascii="Times New Roman" w:hAnsi="Times New Roman" w:cs="Times New Roman"/>
          <w:sz w:val="22"/>
          <w:szCs w:val="22"/>
        </w:rPr>
        <w:t>y (their)</w:t>
      </w:r>
      <w:r w:rsidR="00DA3635">
        <w:rPr>
          <w:rFonts w:ascii="Times New Roman" w:hAnsi="Times New Roman" w:cs="Times New Roman"/>
          <w:sz w:val="22"/>
          <w:szCs w:val="22"/>
        </w:rPr>
        <w:t xml:space="preserve"> “</w:t>
      </w:r>
      <w:r w:rsidR="00DA3635" w:rsidRPr="00DA3635">
        <w:rPr>
          <w:rFonts w:ascii="Times New Roman" w:hAnsi="Times New Roman" w:cs="Times New Roman"/>
          <w:i/>
          <w:iCs/>
          <w:sz w:val="22"/>
          <w:szCs w:val="22"/>
        </w:rPr>
        <w:t>reasonable excuse</w:t>
      </w:r>
      <w:r w:rsidR="00DA3635">
        <w:rPr>
          <w:rFonts w:ascii="Times New Roman" w:hAnsi="Times New Roman" w:cs="Times New Roman"/>
          <w:sz w:val="22"/>
          <w:szCs w:val="22"/>
        </w:rPr>
        <w:t>”,</w:t>
      </w:r>
      <w:r w:rsidR="00802002">
        <w:rPr>
          <w:rFonts w:ascii="Times New Roman" w:hAnsi="Times New Roman" w:cs="Times New Roman"/>
          <w:sz w:val="22"/>
          <w:szCs w:val="22"/>
        </w:rPr>
        <w:t xml:space="preserve"> </w:t>
      </w:r>
      <w:r w:rsidR="001802C9">
        <w:rPr>
          <w:rFonts w:ascii="Times New Roman" w:hAnsi="Times New Roman" w:cs="Times New Roman"/>
          <w:sz w:val="22"/>
          <w:szCs w:val="22"/>
        </w:rPr>
        <w:t xml:space="preserve">I </w:t>
      </w:r>
      <w:r w:rsidR="00802002">
        <w:rPr>
          <w:rFonts w:ascii="Times New Roman" w:hAnsi="Times New Roman" w:cs="Times New Roman"/>
          <w:sz w:val="22"/>
          <w:szCs w:val="22"/>
        </w:rPr>
        <w:t>wish to advise you of the following</w:t>
      </w:r>
      <w:r w:rsidR="00DA3635">
        <w:rPr>
          <w:rFonts w:ascii="Times New Roman" w:hAnsi="Times New Roman" w:cs="Times New Roman"/>
          <w:sz w:val="22"/>
          <w:szCs w:val="22"/>
        </w:rPr>
        <w:t>:</w:t>
      </w:r>
    </w:p>
    <w:p w14:paraId="6106CBAE" w14:textId="77777777" w:rsidR="00DA3635" w:rsidRDefault="00DA3635" w:rsidP="00405116">
      <w:pPr>
        <w:spacing w:line="360" w:lineRule="auto"/>
        <w:jc w:val="both"/>
        <w:rPr>
          <w:rFonts w:ascii="Times New Roman" w:hAnsi="Times New Roman" w:cs="Times New Roman"/>
          <w:sz w:val="22"/>
          <w:szCs w:val="22"/>
        </w:rPr>
      </w:pPr>
    </w:p>
    <w:p w14:paraId="225E31E6" w14:textId="606F2866" w:rsidR="00DA3635" w:rsidRDefault="00DA3635" w:rsidP="00DA3635">
      <w:pPr>
        <w:pStyle w:val="ListParagraph"/>
        <w:numPr>
          <w:ilvl w:val="0"/>
          <w:numId w:val="4"/>
        </w:numPr>
        <w:spacing w:line="360" w:lineRule="auto"/>
        <w:jc w:val="both"/>
        <w:rPr>
          <w:rFonts w:ascii="Times New Roman" w:hAnsi="Times New Roman" w:cs="Times New Roman"/>
          <w:sz w:val="22"/>
          <w:szCs w:val="22"/>
        </w:rPr>
      </w:pPr>
      <w:r w:rsidRPr="00DA3635">
        <w:rPr>
          <w:rFonts w:ascii="Times New Roman" w:hAnsi="Times New Roman" w:cs="Times New Roman"/>
          <w:sz w:val="22"/>
          <w:szCs w:val="22"/>
        </w:rPr>
        <w:t xml:space="preserve">There is no requirement or authority under Statutory Instrument </w:t>
      </w:r>
      <w:r>
        <w:rPr>
          <w:rFonts w:ascii="Times New Roman" w:hAnsi="Times New Roman" w:cs="Times New Roman"/>
          <w:sz w:val="22"/>
          <w:szCs w:val="22"/>
        </w:rPr>
        <w:t xml:space="preserve">296 of 2020 </w:t>
      </w:r>
      <w:r w:rsidRPr="00DA3635">
        <w:rPr>
          <w:rFonts w:ascii="Times New Roman" w:hAnsi="Times New Roman" w:cs="Times New Roman"/>
          <w:sz w:val="22"/>
          <w:szCs w:val="22"/>
        </w:rPr>
        <w:t>to inquire into or request proof of a person’s “</w:t>
      </w:r>
      <w:r w:rsidRPr="00DA3635">
        <w:rPr>
          <w:rFonts w:ascii="Times New Roman" w:hAnsi="Times New Roman" w:cs="Times New Roman"/>
          <w:i/>
          <w:iCs/>
          <w:sz w:val="22"/>
          <w:szCs w:val="22"/>
        </w:rPr>
        <w:t>reasonable excuse</w:t>
      </w:r>
      <w:r w:rsidRPr="00DA3635">
        <w:rPr>
          <w:rFonts w:ascii="Times New Roman" w:hAnsi="Times New Roman" w:cs="Times New Roman"/>
          <w:sz w:val="22"/>
          <w:szCs w:val="22"/>
        </w:rPr>
        <w:t xml:space="preserve">”. </w:t>
      </w:r>
    </w:p>
    <w:p w14:paraId="236DAF3E" w14:textId="77777777" w:rsidR="00896B90" w:rsidRDefault="00896B90" w:rsidP="00896B90">
      <w:pPr>
        <w:pStyle w:val="ListParagraph"/>
        <w:spacing w:line="360" w:lineRule="auto"/>
        <w:ind w:left="1080"/>
        <w:jc w:val="both"/>
        <w:rPr>
          <w:rFonts w:ascii="Times New Roman" w:hAnsi="Times New Roman" w:cs="Times New Roman"/>
          <w:sz w:val="22"/>
          <w:szCs w:val="22"/>
        </w:rPr>
      </w:pPr>
    </w:p>
    <w:p w14:paraId="014384A4" w14:textId="3E647541" w:rsidR="00E6696E" w:rsidRDefault="00DA3635" w:rsidP="00405116">
      <w:pPr>
        <w:pStyle w:val="ListParagraph"/>
        <w:numPr>
          <w:ilvl w:val="0"/>
          <w:numId w:val="4"/>
        </w:numPr>
        <w:spacing w:line="360" w:lineRule="auto"/>
        <w:jc w:val="both"/>
        <w:rPr>
          <w:rFonts w:ascii="Times New Roman" w:hAnsi="Times New Roman" w:cs="Times New Roman"/>
          <w:sz w:val="22"/>
          <w:szCs w:val="22"/>
        </w:rPr>
      </w:pPr>
      <w:r>
        <w:rPr>
          <w:rFonts w:ascii="Times New Roman" w:hAnsi="Times New Roman" w:cs="Times New Roman"/>
          <w:sz w:val="22"/>
          <w:szCs w:val="22"/>
        </w:rPr>
        <w:t xml:space="preserve">It is clear that the Executive did not intend to give such powers to </w:t>
      </w:r>
      <w:r w:rsidR="00DD4478">
        <w:rPr>
          <w:rFonts w:ascii="Times New Roman" w:hAnsi="Times New Roman" w:cs="Times New Roman"/>
          <w:sz w:val="22"/>
          <w:szCs w:val="22"/>
        </w:rPr>
        <w:t>a “</w:t>
      </w:r>
      <w:r w:rsidR="00DD4478" w:rsidRPr="00DD4478">
        <w:rPr>
          <w:rFonts w:ascii="Times New Roman" w:hAnsi="Times New Roman" w:cs="Times New Roman"/>
          <w:i/>
          <w:iCs/>
          <w:sz w:val="22"/>
          <w:szCs w:val="22"/>
        </w:rPr>
        <w:t>responsible person</w:t>
      </w:r>
      <w:r w:rsidR="00DD4478">
        <w:rPr>
          <w:rFonts w:ascii="Times New Roman" w:hAnsi="Times New Roman" w:cs="Times New Roman"/>
          <w:sz w:val="22"/>
          <w:szCs w:val="22"/>
        </w:rPr>
        <w:t xml:space="preserve">” in respect of a </w:t>
      </w:r>
      <w:r>
        <w:rPr>
          <w:rFonts w:ascii="Times New Roman" w:hAnsi="Times New Roman" w:cs="Times New Roman"/>
          <w:sz w:val="22"/>
          <w:szCs w:val="22"/>
        </w:rPr>
        <w:t xml:space="preserve">relevant premises under Statutory Instrument 296 of 2020 given that the authority to request </w:t>
      </w:r>
      <w:r w:rsidR="00DD4478">
        <w:rPr>
          <w:rFonts w:ascii="Times New Roman" w:hAnsi="Times New Roman" w:cs="Times New Roman"/>
          <w:sz w:val="22"/>
          <w:szCs w:val="22"/>
        </w:rPr>
        <w:t>“</w:t>
      </w:r>
      <w:r w:rsidR="00DD4478" w:rsidRPr="00DD4478">
        <w:rPr>
          <w:rFonts w:ascii="Times New Roman" w:hAnsi="Times New Roman" w:cs="Times New Roman"/>
          <w:i/>
          <w:iCs/>
          <w:sz w:val="22"/>
          <w:szCs w:val="22"/>
        </w:rPr>
        <w:t>such information as the relevant person considers necessary to determine whether or not the passenger has reasonable excuse</w:t>
      </w:r>
      <w:r w:rsidR="00DD4478">
        <w:rPr>
          <w:rFonts w:ascii="Times New Roman" w:hAnsi="Times New Roman" w:cs="Times New Roman"/>
          <w:sz w:val="22"/>
          <w:szCs w:val="22"/>
        </w:rPr>
        <w:t xml:space="preserve">” </w:t>
      </w:r>
      <w:r w:rsidRPr="00DA3635">
        <w:rPr>
          <w:rFonts w:ascii="Times New Roman" w:hAnsi="Times New Roman" w:cs="Times New Roman"/>
          <w:sz w:val="22"/>
          <w:szCs w:val="22"/>
        </w:rPr>
        <w:t>is specifically</w:t>
      </w:r>
      <w:r>
        <w:rPr>
          <w:rFonts w:ascii="Times New Roman" w:hAnsi="Times New Roman" w:cs="Times New Roman"/>
          <w:sz w:val="22"/>
          <w:szCs w:val="22"/>
        </w:rPr>
        <w:t xml:space="preserve"> granted through</w:t>
      </w:r>
      <w:r w:rsidRPr="00DA3635">
        <w:rPr>
          <w:rFonts w:ascii="Times New Roman" w:hAnsi="Times New Roman" w:cs="Times New Roman"/>
          <w:sz w:val="22"/>
          <w:szCs w:val="22"/>
        </w:rPr>
        <w:t xml:space="preserve"> the Public Transport Regulation</w:t>
      </w:r>
      <w:r w:rsidR="003633E6">
        <w:rPr>
          <w:rFonts w:ascii="Times New Roman" w:hAnsi="Times New Roman" w:cs="Times New Roman"/>
          <w:sz w:val="22"/>
          <w:szCs w:val="22"/>
        </w:rPr>
        <w:t>s</w:t>
      </w:r>
      <w:r w:rsidRPr="00DA3635">
        <w:rPr>
          <w:rFonts w:ascii="Times New Roman" w:hAnsi="Times New Roman" w:cs="Times New Roman"/>
          <w:sz w:val="22"/>
          <w:szCs w:val="22"/>
        </w:rPr>
        <w:t xml:space="preserve"> (S</w:t>
      </w:r>
      <w:r>
        <w:rPr>
          <w:rFonts w:ascii="Times New Roman" w:hAnsi="Times New Roman" w:cs="Times New Roman"/>
          <w:sz w:val="22"/>
          <w:szCs w:val="22"/>
        </w:rPr>
        <w:t>tatutory Instrument</w:t>
      </w:r>
      <w:r w:rsidRPr="00DA3635">
        <w:rPr>
          <w:rFonts w:ascii="Times New Roman" w:hAnsi="Times New Roman" w:cs="Times New Roman"/>
          <w:sz w:val="22"/>
          <w:szCs w:val="22"/>
        </w:rPr>
        <w:t xml:space="preserve"> 244 of 2020), which was enacted one month prior to Statutory Instrument 296 of 2020, thereby illustrating the fact that the Minister </w:t>
      </w:r>
      <w:r w:rsidR="00896B90">
        <w:rPr>
          <w:rFonts w:ascii="Times New Roman" w:hAnsi="Times New Roman" w:cs="Times New Roman"/>
          <w:sz w:val="22"/>
          <w:szCs w:val="22"/>
        </w:rPr>
        <w:t>of</w:t>
      </w:r>
      <w:r w:rsidRPr="00DA3635">
        <w:rPr>
          <w:rFonts w:ascii="Times New Roman" w:hAnsi="Times New Roman" w:cs="Times New Roman"/>
          <w:sz w:val="22"/>
          <w:szCs w:val="22"/>
        </w:rPr>
        <w:t xml:space="preserve"> Health did </w:t>
      </w:r>
      <w:r w:rsidRPr="00A44A4B">
        <w:rPr>
          <w:rFonts w:ascii="Times New Roman" w:hAnsi="Times New Roman" w:cs="Times New Roman"/>
          <w:sz w:val="22"/>
          <w:szCs w:val="22"/>
          <w:u w:val="single"/>
        </w:rPr>
        <w:t>not</w:t>
      </w:r>
      <w:r w:rsidRPr="00DA3635">
        <w:rPr>
          <w:rFonts w:ascii="Times New Roman" w:hAnsi="Times New Roman" w:cs="Times New Roman"/>
          <w:sz w:val="22"/>
          <w:szCs w:val="22"/>
        </w:rPr>
        <w:t xml:space="preserve"> consider it appropriate or necessary to request evidence of reasonable excuse in a relevant premises. </w:t>
      </w:r>
      <w:r w:rsidR="00DD4478">
        <w:rPr>
          <w:rFonts w:ascii="Times New Roman" w:hAnsi="Times New Roman" w:cs="Times New Roman"/>
          <w:sz w:val="22"/>
          <w:szCs w:val="22"/>
        </w:rPr>
        <w:t xml:space="preserve">This point is pivotal to any argument that a </w:t>
      </w:r>
      <w:r w:rsidR="00DD4478" w:rsidRPr="00DD4478">
        <w:rPr>
          <w:rFonts w:ascii="Times New Roman" w:hAnsi="Times New Roman" w:cs="Times New Roman"/>
          <w:i/>
          <w:iCs/>
          <w:sz w:val="22"/>
          <w:szCs w:val="22"/>
        </w:rPr>
        <w:t>“responsible person</w:t>
      </w:r>
      <w:r w:rsidR="00DD4478">
        <w:rPr>
          <w:rFonts w:ascii="Times New Roman" w:hAnsi="Times New Roman" w:cs="Times New Roman"/>
          <w:sz w:val="22"/>
          <w:szCs w:val="22"/>
        </w:rPr>
        <w:t xml:space="preserve">” has been granted any power by law to request any such proof. </w:t>
      </w:r>
    </w:p>
    <w:p w14:paraId="13E9C956" w14:textId="77777777" w:rsidR="00896B90" w:rsidRDefault="00896B90" w:rsidP="00896B90">
      <w:pPr>
        <w:pStyle w:val="ListParagraph"/>
        <w:spacing w:line="360" w:lineRule="auto"/>
        <w:ind w:left="1080"/>
        <w:jc w:val="both"/>
        <w:rPr>
          <w:rFonts w:ascii="Times New Roman" w:hAnsi="Times New Roman" w:cs="Times New Roman"/>
          <w:sz w:val="22"/>
          <w:szCs w:val="22"/>
        </w:rPr>
      </w:pPr>
    </w:p>
    <w:p w14:paraId="4A2A5566" w14:textId="77777777" w:rsidR="003633E6" w:rsidRDefault="00DA3635" w:rsidP="00405116">
      <w:pPr>
        <w:pStyle w:val="ListParagraph"/>
        <w:numPr>
          <w:ilvl w:val="0"/>
          <w:numId w:val="4"/>
        </w:numPr>
        <w:spacing w:line="360" w:lineRule="auto"/>
        <w:jc w:val="both"/>
        <w:rPr>
          <w:rFonts w:ascii="Times New Roman" w:hAnsi="Times New Roman" w:cs="Times New Roman"/>
          <w:sz w:val="22"/>
          <w:szCs w:val="22"/>
        </w:rPr>
      </w:pPr>
      <w:r>
        <w:rPr>
          <w:rFonts w:ascii="Times New Roman" w:hAnsi="Times New Roman" w:cs="Times New Roman"/>
          <w:sz w:val="22"/>
          <w:szCs w:val="22"/>
        </w:rPr>
        <w:t xml:space="preserve">The General Data Protection Regulations </w:t>
      </w:r>
      <w:r w:rsidR="00D6151D">
        <w:rPr>
          <w:rFonts w:ascii="Times New Roman" w:hAnsi="Times New Roman" w:cs="Times New Roman"/>
          <w:sz w:val="22"/>
          <w:szCs w:val="22"/>
        </w:rPr>
        <w:t>2016 (the “</w:t>
      </w:r>
      <w:r w:rsidR="00D6151D" w:rsidRPr="00896B90">
        <w:rPr>
          <w:rFonts w:ascii="Times New Roman" w:hAnsi="Times New Roman" w:cs="Times New Roman"/>
          <w:b/>
          <w:bCs/>
          <w:sz w:val="22"/>
          <w:szCs w:val="22"/>
        </w:rPr>
        <w:t>Regulations</w:t>
      </w:r>
      <w:r w:rsidR="00D6151D">
        <w:rPr>
          <w:rFonts w:ascii="Times New Roman" w:hAnsi="Times New Roman" w:cs="Times New Roman"/>
          <w:sz w:val="22"/>
          <w:szCs w:val="22"/>
        </w:rPr>
        <w:t xml:space="preserve">”) </w:t>
      </w:r>
      <w:r>
        <w:rPr>
          <w:rFonts w:ascii="Times New Roman" w:hAnsi="Times New Roman" w:cs="Times New Roman"/>
          <w:sz w:val="22"/>
          <w:szCs w:val="22"/>
        </w:rPr>
        <w:t xml:space="preserve">stipulate </w:t>
      </w:r>
      <w:proofErr w:type="gramStart"/>
      <w:r>
        <w:rPr>
          <w:rFonts w:ascii="Times New Roman" w:hAnsi="Times New Roman" w:cs="Times New Roman"/>
          <w:sz w:val="22"/>
          <w:szCs w:val="22"/>
        </w:rPr>
        <w:t>that certain categories of sensitive person</w:t>
      </w:r>
      <w:r w:rsidR="00D6151D">
        <w:rPr>
          <w:rFonts w:ascii="Times New Roman" w:hAnsi="Times New Roman" w:cs="Times New Roman"/>
          <w:sz w:val="22"/>
          <w:szCs w:val="22"/>
        </w:rPr>
        <w:t>al</w:t>
      </w:r>
      <w:r>
        <w:rPr>
          <w:rFonts w:ascii="Times New Roman" w:hAnsi="Times New Roman" w:cs="Times New Roman"/>
          <w:sz w:val="22"/>
          <w:szCs w:val="22"/>
        </w:rPr>
        <w:t xml:space="preserve"> data</w:t>
      </w:r>
      <w:proofErr w:type="gramEnd"/>
      <w:r>
        <w:rPr>
          <w:rFonts w:ascii="Times New Roman" w:hAnsi="Times New Roman" w:cs="Times New Roman"/>
          <w:sz w:val="22"/>
          <w:szCs w:val="22"/>
        </w:rPr>
        <w:t xml:space="preserve"> are subject to additional protections under the </w:t>
      </w:r>
      <w:r w:rsidR="00D6151D">
        <w:rPr>
          <w:rFonts w:ascii="Times New Roman" w:hAnsi="Times New Roman" w:cs="Times New Roman"/>
          <w:sz w:val="22"/>
          <w:szCs w:val="22"/>
        </w:rPr>
        <w:t>R</w:t>
      </w:r>
      <w:r>
        <w:rPr>
          <w:rFonts w:ascii="Times New Roman" w:hAnsi="Times New Roman" w:cs="Times New Roman"/>
          <w:sz w:val="22"/>
          <w:szCs w:val="22"/>
        </w:rPr>
        <w:t>egulation</w:t>
      </w:r>
      <w:r w:rsidR="00D6151D">
        <w:rPr>
          <w:rFonts w:ascii="Times New Roman" w:hAnsi="Times New Roman" w:cs="Times New Roman"/>
          <w:sz w:val="22"/>
          <w:szCs w:val="22"/>
        </w:rPr>
        <w:t>s</w:t>
      </w:r>
      <w:r>
        <w:rPr>
          <w:rFonts w:ascii="Times New Roman" w:hAnsi="Times New Roman" w:cs="Times New Roman"/>
          <w:sz w:val="22"/>
          <w:szCs w:val="22"/>
        </w:rPr>
        <w:t xml:space="preserve">. One such special category of data is </w:t>
      </w:r>
      <w:r w:rsidR="00D6151D">
        <w:rPr>
          <w:rFonts w:ascii="Times New Roman" w:hAnsi="Times New Roman" w:cs="Times New Roman"/>
          <w:sz w:val="22"/>
          <w:szCs w:val="22"/>
        </w:rPr>
        <w:t>“</w:t>
      </w:r>
      <w:r w:rsidR="00D6151D" w:rsidRPr="00896B90">
        <w:rPr>
          <w:rFonts w:ascii="Times New Roman" w:hAnsi="Times New Roman" w:cs="Times New Roman"/>
          <w:i/>
          <w:iCs/>
          <w:sz w:val="22"/>
          <w:szCs w:val="22"/>
        </w:rPr>
        <w:t>data concerning health</w:t>
      </w:r>
      <w:r w:rsidR="00D6151D">
        <w:rPr>
          <w:rFonts w:ascii="Times New Roman" w:hAnsi="Times New Roman" w:cs="Times New Roman"/>
          <w:sz w:val="22"/>
          <w:szCs w:val="22"/>
        </w:rPr>
        <w:t xml:space="preserve">” which means </w:t>
      </w:r>
    </w:p>
    <w:p w14:paraId="551AFECC" w14:textId="77777777" w:rsidR="003633E6" w:rsidRPr="003633E6" w:rsidRDefault="003633E6" w:rsidP="003633E6">
      <w:pPr>
        <w:pStyle w:val="ListParagraph"/>
        <w:rPr>
          <w:rFonts w:ascii="Times New Roman" w:hAnsi="Times New Roman" w:cs="Times New Roman"/>
          <w:sz w:val="22"/>
          <w:szCs w:val="22"/>
        </w:rPr>
      </w:pPr>
    </w:p>
    <w:p w14:paraId="4A437F85" w14:textId="5C416531" w:rsidR="00896B90" w:rsidRPr="00896B90" w:rsidRDefault="003633E6" w:rsidP="003633E6">
      <w:pPr>
        <w:pStyle w:val="ListParagraph"/>
        <w:spacing w:line="360" w:lineRule="auto"/>
        <w:ind w:left="1080"/>
        <w:jc w:val="both"/>
        <w:rPr>
          <w:rFonts w:ascii="Times New Roman" w:hAnsi="Times New Roman" w:cs="Times New Roman"/>
          <w:sz w:val="22"/>
          <w:szCs w:val="22"/>
        </w:rPr>
      </w:pPr>
      <w:r>
        <w:rPr>
          <w:rFonts w:ascii="Times New Roman" w:hAnsi="Times New Roman" w:cs="Times New Roman"/>
          <w:sz w:val="22"/>
          <w:szCs w:val="22"/>
        </w:rPr>
        <w:tab/>
      </w:r>
      <w:r w:rsidR="00D6151D">
        <w:rPr>
          <w:rFonts w:ascii="Times New Roman" w:hAnsi="Times New Roman" w:cs="Times New Roman"/>
          <w:sz w:val="22"/>
          <w:szCs w:val="22"/>
        </w:rPr>
        <w:t>“</w:t>
      </w:r>
      <w:proofErr w:type="gramStart"/>
      <w:r w:rsidR="00D6151D" w:rsidRPr="00896B90">
        <w:rPr>
          <w:rFonts w:ascii="Times New Roman" w:hAnsi="Times New Roman" w:cs="Times New Roman"/>
          <w:i/>
          <w:iCs/>
          <w:sz w:val="22"/>
          <w:szCs w:val="22"/>
        </w:rPr>
        <w:t>personal</w:t>
      </w:r>
      <w:proofErr w:type="gramEnd"/>
      <w:r w:rsidR="00D6151D" w:rsidRPr="00896B90">
        <w:rPr>
          <w:rFonts w:ascii="Times New Roman" w:hAnsi="Times New Roman" w:cs="Times New Roman"/>
          <w:i/>
          <w:iCs/>
          <w:sz w:val="22"/>
          <w:szCs w:val="22"/>
        </w:rPr>
        <w:t xml:space="preserve"> data related to the physical or mental health of a natural person, including </w:t>
      </w:r>
      <w:r>
        <w:rPr>
          <w:rFonts w:ascii="Times New Roman" w:hAnsi="Times New Roman" w:cs="Times New Roman"/>
          <w:i/>
          <w:iCs/>
          <w:sz w:val="22"/>
          <w:szCs w:val="22"/>
        </w:rPr>
        <w:tab/>
      </w:r>
      <w:r w:rsidR="00D6151D" w:rsidRPr="00896B90">
        <w:rPr>
          <w:rFonts w:ascii="Times New Roman" w:hAnsi="Times New Roman" w:cs="Times New Roman"/>
          <w:i/>
          <w:iCs/>
          <w:sz w:val="22"/>
          <w:szCs w:val="22"/>
        </w:rPr>
        <w:t xml:space="preserve">the provision of health care services, which reveal information about his or her health </w:t>
      </w:r>
      <w:r>
        <w:rPr>
          <w:rFonts w:ascii="Times New Roman" w:hAnsi="Times New Roman" w:cs="Times New Roman"/>
          <w:i/>
          <w:iCs/>
          <w:sz w:val="22"/>
          <w:szCs w:val="22"/>
        </w:rPr>
        <w:tab/>
      </w:r>
      <w:r w:rsidR="00D6151D" w:rsidRPr="00896B90">
        <w:rPr>
          <w:rFonts w:ascii="Times New Roman" w:hAnsi="Times New Roman" w:cs="Times New Roman"/>
          <w:i/>
          <w:iCs/>
          <w:sz w:val="22"/>
          <w:szCs w:val="22"/>
        </w:rPr>
        <w:t>status</w:t>
      </w:r>
      <w:r w:rsidR="00D6151D">
        <w:rPr>
          <w:rFonts w:ascii="Times New Roman" w:hAnsi="Times New Roman" w:cs="Times New Roman"/>
          <w:i/>
          <w:iCs/>
          <w:sz w:val="22"/>
          <w:szCs w:val="22"/>
        </w:rPr>
        <w:t xml:space="preserve">. </w:t>
      </w:r>
    </w:p>
    <w:p w14:paraId="7AC7DCD1" w14:textId="77777777" w:rsidR="00896B90" w:rsidRDefault="00896B90" w:rsidP="00896B90">
      <w:pPr>
        <w:pStyle w:val="ListParagraph"/>
        <w:spacing w:line="360" w:lineRule="auto"/>
        <w:ind w:left="1080"/>
        <w:jc w:val="both"/>
        <w:rPr>
          <w:rFonts w:ascii="Times New Roman" w:hAnsi="Times New Roman" w:cs="Times New Roman"/>
          <w:sz w:val="22"/>
          <w:szCs w:val="22"/>
        </w:rPr>
      </w:pPr>
    </w:p>
    <w:p w14:paraId="02BE9E59" w14:textId="77777777" w:rsidR="003633E6" w:rsidRDefault="00D6151D" w:rsidP="00896B90">
      <w:pPr>
        <w:pStyle w:val="ListParagraph"/>
        <w:spacing w:line="360" w:lineRule="auto"/>
        <w:ind w:left="1080"/>
        <w:jc w:val="both"/>
        <w:rPr>
          <w:rFonts w:ascii="Times New Roman" w:hAnsi="Times New Roman" w:cs="Times New Roman"/>
          <w:i/>
          <w:iCs/>
          <w:sz w:val="22"/>
          <w:szCs w:val="22"/>
        </w:rPr>
      </w:pPr>
      <w:r w:rsidRPr="00896B90">
        <w:rPr>
          <w:rFonts w:ascii="Times New Roman" w:hAnsi="Times New Roman" w:cs="Times New Roman"/>
          <w:sz w:val="22"/>
          <w:szCs w:val="22"/>
        </w:rPr>
        <w:t>Article 9 of the Regulations states that the “</w:t>
      </w:r>
      <w:r w:rsidRPr="00896B90">
        <w:rPr>
          <w:rFonts w:ascii="Times New Roman" w:hAnsi="Times New Roman" w:cs="Times New Roman"/>
          <w:i/>
          <w:iCs/>
          <w:sz w:val="22"/>
          <w:szCs w:val="22"/>
        </w:rPr>
        <w:t xml:space="preserve">Processing of personal data revealing …. data concerning health……. shall be prohibited”. </w:t>
      </w:r>
    </w:p>
    <w:p w14:paraId="16A2FA3A" w14:textId="77777777" w:rsidR="003633E6" w:rsidRDefault="003633E6" w:rsidP="00896B90">
      <w:pPr>
        <w:pStyle w:val="ListParagraph"/>
        <w:spacing w:line="360" w:lineRule="auto"/>
        <w:ind w:left="1080"/>
        <w:jc w:val="both"/>
        <w:rPr>
          <w:rFonts w:ascii="Times New Roman" w:hAnsi="Times New Roman" w:cs="Times New Roman"/>
          <w:i/>
          <w:iCs/>
          <w:sz w:val="22"/>
          <w:szCs w:val="22"/>
        </w:rPr>
      </w:pPr>
    </w:p>
    <w:p w14:paraId="40AB837A" w14:textId="77777777" w:rsidR="003633E6" w:rsidRDefault="00896B90" w:rsidP="00896B90">
      <w:pPr>
        <w:pStyle w:val="ListParagraph"/>
        <w:spacing w:line="360" w:lineRule="auto"/>
        <w:ind w:left="1080"/>
        <w:jc w:val="both"/>
        <w:rPr>
          <w:rFonts w:ascii="Times New Roman" w:hAnsi="Times New Roman" w:cs="Times New Roman"/>
          <w:sz w:val="22"/>
          <w:szCs w:val="22"/>
        </w:rPr>
      </w:pPr>
      <w:r>
        <w:rPr>
          <w:rFonts w:ascii="Times New Roman" w:hAnsi="Times New Roman" w:cs="Times New Roman"/>
          <w:i/>
          <w:iCs/>
          <w:sz w:val="22"/>
          <w:szCs w:val="22"/>
        </w:rPr>
        <w:t>S</w:t>
      </w:r>
      <w:r w:rsidR="00D6151D" w:rsidRPr="00896B90">
        <w:rPr>
          <w:rFonts w:ascii="Times New Roman" w:hAnsi="Times New Roman" w:cs="Times New Roman"/>
          <w:sz w:val="22"/>
          <w:szCs w:val="22"/>
        </w:rPr>
        <w:t xml:space="preserve">pecial category data can only be processed where there is a </w:t>
      </w:r>
      <w:r w:rsidR="00D6151D" w:rsidRPr="003633E6">
        <w:rPr>
          <w:rFonts w:ascii="Times New Roman" w:hAnsi="Times New Roman" w:cs="Times New Roman"/>
          <w:sz w:val="22"/>
          <w:szCs w:val="22"/>
          <w:u w:val="single"/>
        </w:rPr>
        <w:t>legal basis</w:t>
      </w:r>
      <w:r w:rsidR="00D6151D" w:rsidRPr="00896B90">
        <w:rPr>
          <w:rFonts w:ascii="Times New Roman" w:hAnsi="Times New Roman" w:cs="Times New Roman"/>
          <w:sz w:val="22"/>
          <w:szCs w:val="22"/>
        </w:rPr>
        <w:t xml:space="preserve"> for the processing of the data under Article 6 of the Regulation</w:t>
      </w:r>
      <w:r>
        <w:rPr>
          <w:rFonts w:ascii="Times New Roman" w:hAnsi="Times New Roman" w:cs="Times New Roman"/>
          <w:sz w:val="22"/>
          <w:szCs w:val="22"/>
        </w:rPr>
        <w:t>s</w:t>
      </w:r>
      <w:r w:rsidR="00D6151D" w:rsidRPr="00896B90">
        <w:rPr>
          <w:rFonts w:ascii="Times New Roman" w:hAnsi="Times New Roman" w:cs="Times New Roman"/>
          <w:sz w:val="22"/>
          <w:szCs w:val="22"/>
        </w:rPr>
        <w:t xml:space="preserve"> and where there is an applicable exemption to the general prohibition on processing special category data under Article 9. </w:t>
      </w:r>
    </w:p>
    <w:p w14:paraId="35344992" w14:textId="77777777" w:rsidR="003633E6" w:rsidRDefault="003633E6" w:rsidP="00896B90">
      <w:pPr>
        <w:pStyle w:val="ListParagraph"/>
        <w:spacing w:line="360" w:lineRule="auto"/>
        <w:ind w:left="1080"/>
        <w:jc w:val="both"/>
        <w:rPr>
          <w:rFonts w:ascii="Times New Roman" w:hAnsi="Times New Roman" w:cs="Times New Roman"/>
          <w:sz w:val="22"/>
          <w:szCs w:val="22"/>
        </w:rPr>
      </w:pPr>
    </w:p>
    <w:p w14:paraId="533872A5" w14:textId="5591BDA0" w:rsidR="00E6696E" w:rsidRDefault="00D6151D" w:rsidP="00896B90">
      <w:pPr>
        <w:pStyle w:val="ListParagraph"/>
        <w:spacing w:line="360" w:lineRule="auto"/>
        <w:ind w:left="1080"/>
        <w:jc w:val="both"/>
        <w:rPr>
          <w:rFonts w:ascii="Times New Roman" w:hAnsi="Times New Roman" w:cs="Times New Roman"/>
          <w:sz w:val="22"/>
          <w:szCs w:val="22"/>
        </w:rPr>
      </w:pPr>
      <w:r w:rsidRPr="00896B90">
        <w:rPr>
          <w:rFonts w:ascii="Times New Roman" w:hAnsi="Times New Roman" w:cs="Times New Roman"/>
          <w:sz w:val="22"/>
          <w:szCs w:val="22"/>
        </w:rPr>
        <w:t xml:space="preserve">Given that </w:t>
      </w:r>
      <w:r w:rsidR="000C651E">
        <w:rPr>
          <w:rFonts w:ascii="Times New Roman" w:hAnsi="Times New Roman" w:cs="Times New Roman"/>
          <w:sz w:val="22"/>
          <w:szCs w:val="22"/>
        </w:rPr>
        <w:t>I do</w:t>
      </w:r>
      <w:r w:rsidRPr="00896B90">
        <w:rPr>
          <w:rFonts w:ascii="Times New Roman" w:hAnsi="Times New Roman" w:cs="Times New Roman"/>
          <w:sz w:val="22"/>
          <w:szCs w:val="22"/>
        </w:rPr>
        <w:t xml:space="preserve"> not consent to the processing of </w:t>
      </w:r>
      <w:r w:rsidR="000C651E">
        <w:rPr>
          <w:rFonts w:ascii="Times New Roman" w:hAnsi="Times New Roman" w:cs="Times New Roman"/>
          <w:sz w:val="22"/>
          <w:szCs w:val="22"/>
        </w:rPr>
        <w:t xml:space="preserve">my </w:t>
      </w:r>
      <w:r w:rsidR="00896B90" w:rsidRPr="00896B90">
        <w:rPr>
          <w:rFonts w:ascii="Times New Roman" w:hAnsi="Times New Roman" w:cs="Times New Roman"/>
          <w:sz w:val="22"/>
          <w:szCs w:val="22"/>
        </w:rPr>
        <w:t xml:space="preserve">special category data by your </w:t>
      </w:r>
      <w:r w:rsidR="00802002">
        <w:rPr>
          <w:rFonts w:ascii="Times New Roman" w:hAnsi="Times New Roman" w:cs="Times New Roman"/>
          <w:sz w:val="22"/>
          <w:szCs w:val="22"/>
        </w:rPr>
        <w:t>store</w:t>
      </w:r>
      <w:r w:rsidR="00896B90" w:rsidRPr="00896B90">
        <w:rPr>
          <w:rFonts w:ascii="Times New Roman" w:hAnsi="Times New Roman" w:cs="Times New Roman"/>
          <w:sz w:val="22"/>
          <w:szCs w:val="22"/>
        </w:rPr>
        <w:t xml:space="preserve"> and the Executive has not stipulated a requirement for proof of reasonable excuse through Statutory Instrument 296 of 2020, </w:t>
      </w:r>
      <w:r w:rsidR="000C651E">
        <w:rPr>
          <w:rFonts w:ascii="Times New Roman" w:hAnsi="Times New Roman" w:cs="Times New Roman"/>
          <w:sz w:val="22"/>
          <w:szCs w:val="22"/>
        </w:rPr>
        <w:t>I</w:t>
      </w:r>
      <w:r w:rsidR="00896B90" w:rsidRPr="00896B90">
        <w:rPr>
          <w:rFonts w:ascii="Times New Roman" w:hAnsi="Times New Roman" w:cs="Times New Roman"/>
          <w:sz w:val="22"/>
          <w:szCs w:val="22"/>
        </w:rPr>
        <w:t xml:space="preserve"> fail to see what </w:t>
      </w:r>
      <w:r w:rsidR="00896B90" w:rsidRPr="003633E6">
        <w:rPr>
          <w:rFonts w:ascii="Times New Roman" w:hAnsi="Times New Roman" w:cs="Times New Roman"/>
          <w:sz w:val="22"/>
          <w:szCs w:val="22"/>
          <w:u w:val="single"/>
        </w:rPr>
        <w:t>lawful basis</w:t>
      </w:r>
      <w:r w:rsidR="00896B90" w:rsidRPr="00896B90">
        <w:rPr>
          <w:rFonts w:ascii="Times New Roman" w:hAnsi="Times New Roman" w:cs="Times New Roman"/>
          <w:sz w:val="22"/>
          <w:szCs w:val="22"/>
        </w:rPr>
        <w:t xml:space="preserve"> you have for requiring access to such special category data</w:t>
      </w:r>
      <w:r w:rsidR="00896B90">
        <w:rPr>
          <w:rFonts w:ascii="Times New Roman" w:hAnsi="Times New Roman" w:cs="Times New Roman"/>
          <w:sz w:val="22"/>
          <w:szCs w:val="22"/>
        </w:rPr>
        <w:t xml:space="preserve"> as a condition of entry/service in your </w:t>
      </w:r>
      <w:r w:rsidR="00802002">
        <w:rPr>
          <w:rFonts w:ascii="Times New Roman" w:hAnsi="Times New Roman" w:cs="Times New Roman"/>
          <w:sz w:val="22"/>
          <w:szCs w:val="22"/>
        </w:rPr>
        <w:t>store</w:t>
      </w:r>
      <w:r w:rsidR="00896B90">
        <w:rPr>
          <w:rFonts w:ascii="Times New Roman" w:hAnsi="Times New Roman" w:cs="Times New Roman"/>
          <w:sz w:val="22"/>
          <w:szCs w:val="22"/>
        </w:rPr>
        <w:t>.</w:t>
      </w:r>
    </w:p>
    <w:p w14:paraId="74D6325B" w14:textId="5856CA90" w:rsidR="003633E6" w:rsidRDefault="003633E6" w:rsidP="00896B90">
      <w:pPr>
        <w:pStyle w:val="ListParagraph"/>
        <w:spacing w:line="360" w:lineRule="auto"/>
        <w:ind w:left="1080"/>
        <w:jc w:val="both"/>
        <w:rPr>
          <w:rFonts w:ascii="Times New Roman" w:hAnsi="Times New Roman" w:cs="Times New Roman"/>
          <w:sz w:val="22"/>
          <w:szCs w:val="22"/>
        </w:rPr>
      </w:pPr>
    </w:p>
    <w:p w14:paraId="14A5D9BF" w14:textId="11064F5E" w:rsidR="003633E6" w:rsidRPr="00896B90" w:rsidRDefault="003633E6" w:rsidP="00896B90">
      <w:pPr>
        <w:pStyle w:val="ListParagraph"/>
        <w:spacing w:line="360" w:lineRule="auto"/>
        <w:ind w:left="1080"/>
        <w:jc w:val="both"/>
        <w:rPr>
          <w:rFonts w:ascii="Times New Roman" w:hAnsi="Times New Roman" w:cs="Times New Roman"/>
          <w:sz w:val="22"/>
          <w:szCs w:val="22"/>
        </w:rPr>
      </w:pPr>
      <w:proofErr w:type="gramStart"/>
      <w:r>
        <w:rPr>
          <w:rFonts w:ascii="Times New Roman" w:hAnsi="Times New Roman" w:cs="Times New Roman"/>
          <w:sz w:val="22"/>
          <w:szCs w:val="22"/>
        </w:rPr>
        <w:lastRenderedPageBreak/>
        <w:t>In light of</w:t>
      </w:r>
      <w:proofErr w:type="gramEnd"/>
      <w:r>
        <w:rPr>
          <w:rFonts w:ascii="Times New Roman" w:hAnsi="Times New Roman" w:cs="Times New Roman"/>
          <w:sz w:val="22"/>
          <w:szCs w:val="22"/>
        </w:rPr>
        <w:t xml:space="preserve"> the above, it is clear that any such policy of requesting proof of reasonable excuse is unlawful.</w:t>
      </w:r>
    </w:p>
    <w:p w14:paraId="65D395EF" w14:textId="77777777" w:rsidR="00D6151D" w:rsidRPr="00896B90" w:rsidRDefault="00D6151D" w:rsidP="00896B90">
      <w:pPr>
        <w:pStyle w:val="ListParagraph"/>
        <w:spacing w:line="360" w:lineRule="auto"/>
        <w:ind w:left="1080"/>
        <w:jc w:val="both"/>
        <w:rPr>
          <w:rFonts w:ascii="Times New Roman" w:hAnsi="Times New Roman" w:cs="Times New Roman"/>
          <w:sz w:val="22"/>
          <w:szCs w:val="22"/>
        </w:rPr>
      </w:pPr>
    </w:p>
    <w:p w14:paraId="07345A49" w14:textId="70EA79E2" w:rsidR="00FB3B31" w:rsidRPr="00FB3B31" w:rsidRDefault="00FB3B31" w:rsidP="00405116">
      <w:pPr>
        <w:spacing w:line="360" w:lineRule="auto"/>
        <w:jc w:val="both"/>
        <w:rPr>
          <w:rFonts w:ascii="Times New Roman" w:hAnsi="Times New Roman" w:cs="Times New Roman"/>
          <w:b/>
          <w:bCs/>
          <w:sz w:val="22"/>
          <w:szCs w:val="22"/>
          <w:u w:val="single"/>
        </w:rPr>
      </w:pPr>
      <w:r w:rsidRPr="00FB3B31">
        <w:rPr>
          <w:rFonts w:ascii="Times New Roman" w:hAnsi="Times New Roman" w:cs="Times New Roman"/>
          <w:b/>
          <w:bCs/>
          <w:sz w:val="22"/>
          <w:szCs w:val="22"/>
          <w:u w:val="single"/>
        </w:rPr>
        <w:t xml:space="preserve">No Mask No </w:t>
      </w:r>
      <w:r w:rsidR="008F7721">
        <w:rPr>
          <w:rFonts w:ascii="Times New Roman" w:hAnsi="Times New Roman" w:cs="Times New Roman"/>
          <w:b/>
          <w:bCs/>
          <w:sz w:val="22"/>
          <w:szCs w:val="22"/>
          <w:u w:val="single"/>
        </w:rPr>
        <w:t>Entry</w:t>
      </w:r>
      <w:r w:rsidRPr="00FB3B31">
        <w:rPr>
          <w:rFonts w:ascii="Times New Roman" w:hAnsi="Times New Roman" w:cs="Times New Roman"/>
          <w:b/>
          <w:bCs/>
          <w:sz w:val="22"/>
          <w:szCs w:val="22"/>
          <w:u w:val="single"/>
        </w:rPr>
        <w:t xml:space="preserve"> </w:t>
      </w:r>
      <w:r w:rsidR="00802002">
        <w:rPr>
          <w:rFonts w:ascii="Times New Roman" w:hAnsi="Times New Roman" w:cs="Times New Roman"/>
          <w:b/>
          <w:bCs/>
          <w:sz w:val="22"/>
          <w:szCs w:val="22"/>
          <w:u w:val="single"/>
        </w:rPr>
        <w:t>Policy</w:t>
      </w:r>
    </w:p>
    <w:p w14:paraId="6A1D6295" w14:textId="5E17AACC" w:rsidR="00FB3B31" w:rsidRDefault="00FB3B31" w:rsidP="00405116">
      <w:pPr>
        <w:spacing w:line="360" w:lineRule="auto"/>
        <w:jc w:val="both"/>
        <w:rPr>
          <w:rFonts w:ascii="Times New Roman" w:hAnsi="Times New Roman" w:cs="Times New Roman"/>
          <w:sz w:val="22"/>
          <w:szCs w:val="22"/>
        </w:rPr>
      </w:pPr>
      <w:r w:rsidRPr="00FB3B31">
        <w:rPr>
          <w:rFonts w:ascii="Times New Roman" w:hAnsi="Times New Roman" w:cs="Times New Roman"/>
          <w:sz w:val="22"/>
          <w:szCs w:val="22"/>
        </w:rPr>
        <w:t>In addition, your</w:t>
      </w:r>
      <w:r>
        <w:rPr>
          <w:rFonts w:ascii="Times New Roman" w:hAnsi="Times New Roman" w:cs="Times New Roman"/>
          <w:sz w:val="22"/>
          <w:szCs w:val="22"/>
        </w:rPr>
        <w:t xml:space="preserve"> “</w:t>
      </w:r>
      <w:r w:rsidRPr="003633E6">
        <w:rPr>
          <w:rFonts w:ascii="Times New Roman" w:hAnsi="Times New Roman" w:cs="Times New Roman"/>
          <w:i/>
          <w:iCs/>
          <w:sz w:val="22"/>
          <w:szCs w:val="22"/>
        </w:rPr>
        <w:t>No Mask No Entry</w:t>
      </w:r>
      <w:r>
        <w:rPr>
          <w:rFonts w:ascii="Times New Roman" w:hAnsi="Times New Roman" w:cs="Times New Roman"/>
          <w:sz w:val="22"/>
          <w:szCs w:val="22"/>
        </w:rPr>
        <w:t xml:space="preserve">” </w:t>
      </w:r>
      <w:r w:rsidR="00802002">
        <w:rPr>
          <w:rFonts w:ascii="Times New Roman" w:hAnsi="Times New Roman" w:cs="Times New Roman"/>
          <w:sz w:val="22"/>
          <w:szCs w:val="22"/>
        </w:rPr>
        <w:t>policy</w:t>
      </w:r>
      <w:r w:rsidRPr="00FB3B31">
        <w:rPr>
          <w:rFonts w:ascii="Times New Roman" w:hAnsi="Times New Roman" w:cs="Times New Roman"/>
          <w:sz w:val="22"/>
          <w:szCs w:val="22"/>
        </w:rPr>
        <w:t xml:space="preserve"> not only contravenes Statutory Instrument 296 of 2020, as extended, as it fails to </w:t>
      </w:r>
      <w:r w:rsidR="00802002">
        <w:rPr>
          <w:rFonts w:ascii="Times New Roman" w:hAnsi="Times New Roman" w:cs="Times New Roman"/>
          <w:sz w:val="22"/>
          <w:szCs w:val="22"/>
        </w:rPr>
        <w:t xml:space="preserve">facilitate </w:t>
      </w:r>
      <w:r w:rsidRPr="00FB3B31">
        <w:rPr>
          <w:rFonts w:ascii="Times New Roman" w:hAnsi="Times New Roman" w:cs="Times New Roman"/>
          <w:sz w:val="22"/>
          <w:szCs w:val="22"/>
        </w:rPr>
        <w:t>the exemptions as cited above. It also constitutes indirect disability discrimination under the Equal Status Acts as the very exemptions for people with disabilities demonstrates that a person with a disability is less likely to be able to wear a face covering than a person without such a disability.</w:t>
      </w:r>
    </w:p>
    <w:p w14:paraId="244F2F99" w14:textId="77777777" w:rsidR="00405116" w:rsidRPr="00405116" w:rsidRDefault="00405116" w:rsidP="00405116">
      <w:pPr>
        <w:spacing w:line="360" w:lineRule="auto"/>
        <w:jc w:val="both"/>
        <w:rPr>
          <w:rFonts w:ascii="Times New Roman" w:hAnsi="Times New Roman" w:cs="Times New Roman"/>
          <w:sz w:val="22"/>
          <w:szCs w:val="22"/>
        </w:rPr>
      </w:pPr>
    </w:p>
    <w:p w14:paraId="2057CCBA" w14:textId="6355ACCC" w:rsidR="00AE284A" w:rsidRDefault="00AE284A" w:rsidP="00405116">
      <w:pPr>
        <w:spacing w:line="360" w:lineRule="auto"/>
        <w:jc w:val="both"/>
        <w:rPr>
          <w:rFonts w:ascii="Times New Roman" w:hAnsi="Times New Roman" w:cs="Times New Roman"/>
          <w:b/>
          <w:bCs/>
          <w:sz w:val="22"/>
          <w:szCs w:val="22"/>
          <w:u w:val="single"/>
        </w:rPr>
      </w:pPr>
      <w:r w:rsidRPr="00AE284A">
        <w:rPr>
          <w:rFonts w:ascii="Times New Roman" w:hAnsi="Times New Roman" w:cs="Times New Roman"/>
          <w:b/>
          <w:bCs/>
          <w:sz w:val="22"/>
          <w:szCs w:val="22"/>
          <w:u w:val="single"/>
        </w:rPr>
        <w:t>Reasonable Excuse Exemptions are a Proportionate Response</w:t>
      </w:r>
    </w:p>
    <w:p w14:paraId="0CE1D268" w14:textId="5CFAE609" w:rsidR="00405116" w:rsidRPr="00405116" w:rsidRDefault="00405116" w:rsidP="00405116">
      <w:pPr>
        <w:spacing w:line="360" w:lineRule="auto"/>
        <w:jc w:val="both"/>
        <w:rPr>
          <w:rFonts w:ascii="Times New Roman" w:hAnsi="Times New Roman" w:cs="Times New Roman"/>
          <w:sz w:val="22"/>
          <w:szCs w:val="22"/>
        </w:rPr>
      </w:pPr>
      <w:r w:rsidRPr="00405116">
        <w:rPr>
          <w:rFonts w:ascii="Times New Roman" w:hAnsi="Times New Roman" w:cs="Times New Roman"/>
          <w:sz w:val="22"/>
          <w:szCs w:val="22"/>
        </w:rPr>
        <w:t xml:space="preserve">You will note that the Minister of Health in the exercise of powers conferred on him </w:t>
      </w:r>
      <w:r w:rsidR="00167708">
        <w:rPr>
          <w:rFonts w:ascii="Times New Roman" w:hAnsi="Times New Roman" w:cs="Times New Roman"/>
          <w:sz w:val="22"/>
          <w:szCs w:val="22"/>
        </w:rPr>
        <w:t xml:space="preserve">through the </w:t>
      </w:r>
      <w:proofErr w:type="gramStart"/>
      <w:r w:rsidR="00167708">
        <w:rPr>
          <w:rFonts w:ascii="Times New Roman" w:hAnsi="Times New Roman" w:cs="Times New Roman"/>
          <w:sz w:val="22"/>
          <w:szCs w:val="22"/>
        </w:rPr>
        <w:t>Health</w:t>
      </w:r>
      <w:proofErr w:type="gramEnd"/>
      <w:r w:rsidR="00167708">
        <w:rPr>
          <w:rFonts w:ascii="Times New Roman" w:hAnsi="Times New Roman" w:cs="Times New Roman"/>
          <w:sz w:val="22"/>
          <w:szCs w:val="22"/>
        </w:rPr>
        <w:t xml:space="preserve"> (Preservation and Protection and other Emergency Measures in the Public Interest) Act 2020 </w:t>
      </w:r>
      <w:r w:rsidRPr="00405116">
        <w:rPr>
          <w:rFonts w:ascii="Times New Roman" w:hAnsi="Times New Roman" w:cs="Times New Roman"/>
          <w:sz w:val="22"/>
          <w:szCs w:val="22"/>
        </w:rPr>
        <w:t xml:space="preserve">made these </w:t>
      </w:r>
      <w:r w:rsidR="00167708">
        <w:rPr>
          <w:rFonts w:ascii="Times New Roman" w:hAnsi="Times New Roman" w:cs="Times New Roman"/>
          <w:sz w:val="22"/>
          <w:szCs w:val="22"/>
        </w:rPr>
        <w:t>r</w:t>
      </w:r>
      <w:r w:rsidRPr="00405116">
        <w:rPr>
          <w:rFonts w:ascii="Times New Roman" w:hAnsi="Times New Roman" w:cs="Times New Roman"/>
          <w:sz w:val="22"/>
          <w:szCs w:val="22"/>
        </w:rPr>
        <w:t xml:space="preserve">egulations: </w:t>
      </w:r>
    </w:p>
    <w:p w14:paraId="4E51A0BE" w14:textId="77777777" w:rsidR="00405116" w:rsidRPr="00405116" w:rsidRDefault="00405116" w:rsidP="00405116">
      <w:pPr>
        <w:spacing w:line="360" w:lineRule="auto"/>
        <w:jc w:val="both"/>
        <w:rPr>
          <w:rFonts w:ascii="Times New Roman" w:hAnsi="Times New Roman" w:cs="Times New Roman"/>
          <w:sz w:val="22"/>
          <w:szCs w:val="22"/>
        </w:rPr>
      </w:pPr>
    </w:p>
    <w:p w14:paraId="2C90855F" w14:textId="00BBCE1D" w:rsidR="00405116" w:rsidRPr="00BD1CEA" w:rsidRDefault="00BD1CEA" w:rsidP="00BD1CEA">
      <w:pPr>
        <w:spacing w:line="360" w:lineRule="auto"/>
        <w:ind w:left="360"/>
        <w:jc w:val="both"/>
        <w:rPr>
          <w:rFonts w:ascii="Times New Roman" w:hAnsi="Times New Roman" w:cs="Times New Roman"/>
          <w:sz w:val="22"/>
          <w:szCs w:val="22"/>
        </w:rPr>
      </w:pPr>
      <w:r>
        <w:rPr>
          <w:rFonts w:ascii="Times New Roman" w:hAnsi="Times New Roman" w:cs="Times New Roman"/>
          <w:i/>
          <w:sz w:val="22"/>
          <w:szCs w:val="22"/>
        </w:rPr>
        <w:t>“</w:t>
      </w:r>
      <w:r w:rsidR="00405116" w:rsidRPr="00BD1CEA">
        <w:rPr>
          <w:rFonts w:ascii="Times New Roman" w:hAnsi="Times New Roman" w:cs="Times New Roman"/>
          <w:i/>
          <w:sz w:val="22"/>
          <w:szCs w:val="22"/>
        </w:rPr>
        <w:t>Having regard to the immediate, exceptional and manifest risk posed to human life and public health by the spread of Covid-19…….</w:t>
      </w:r>
      <w:r>
        <w:rPr>
          <w:rFonts w:ascii="Times New Roman" w:hAnsi="Times New Roman" w:cs="Times New Roman"/>
          <w:i/>
          <w:sz w:val="22"/>
          <w:szCs w:val="22"/>
        </w:rPr>
        <w:t>”</w:t>
      </w:r>
    </w:p>
    <w:p w14:paraId="3F595A04" w14:textId="77777777" w:rsidR="00405116" w:rsidRPr="00405116" w:rsidRDefault="00405116" w:rsidP="00405116">
      <w:pPr>
        <w:spacing w:line="360" w:lineRule="auto"/>
        <w:jc w:val="both"/>
        <w:rPr>
          <w:rFonts w:ascii="Times New Roman" w:hAnsi="Times New Roman" w:cs="Times New Roman"/>
          <w:sz w:val="22"/>
          <w:szCs w:val="22"/>
        </w:rPr>
      </w:pPr>
    </w:p>
    <w:p w14:paraId="61DF1063" w14:textId="4CEB43DE" w:rsidR="00405116" w:rsidRPr="00405116" w:rsidRDefault="00405116" w:rsidP="00405116">
      <w:pPr>
        <w:spacing w:line="360" w:lineRule="auto"/>
        <w:jc w:val="both"/>
        <w:rPr>
          <w:rFonts w:ascii="Times New Roman" w:hAnsi="Times New Roman" w:cs="Times New Roman"/>
          <w:sz w:val="22"/>
          <w:szCs w:val="22"/>
        </w:rPr>
      </w:pPr>
      <w:r w:rsidRPr="00405116">
        <w:rPr>
          <w:rFonts w:ascii="Times New Roman" w:hAnsi="Times New Roman" w:cs="Times New Roman"/>
          <w:sz w:val="22"/>
          <w:szCs w:val="22"/>
        </w:rPr>
        <w:t xml:space="preserve">It follows that the </w:t>
      </w:r>
      <w:r w:rsidRPr="00405116">
        <w:rPr>
          <w:rFonts w:ascii="Times New Roman" w:hAnsi="Times New Roman" w:cs="Times New Roman"/>
          <w:i/>
          <w:sz w:val="22"/>
          <w:szCs w:val="22"/>
        </w:rPr>
        <w:t xml:space="preserve">exemptions </w:t>
      </w:r>
      <w:r w:rsidRPr="00405116">
        <w:rPr>
          <w:rFonts w:ascii="Times New Roman" w:hAnsi="Times New Roman" w:cs="Times New Roman"/>
          <w:sz w:val="22"/>
          <w:szCs w:val="22"/>
        </w:rPr>
        <w:t>to wearing a face covering under Paragraph 5 of S</w:t>
      </w:r>
      <w:r w:rsidR="00255775">
        <w:rPr>
          <w:rFonts w:ascii="Times New Roman" w:hAnsi="Times New Roman" w:cs="Times New Roman"/>
          <w:sz w:val="22"/>
          <w:szCs w:val="22"/>
        </w:rPr>
        <w:t>tatutory Instrument 29</w:t>
      </w:r>
      <w:r w:rsidRPr="00405116">
        <w:rPr>
          <w:rFonts w:ascii="Times New Roman" w:hAnsi="Times New Roman" w:cs="Times New Roman"/>
          <w:sz w:val="22"/>
          <w:szCs w:val="22"/>
        </w:rPr>
        <w:t>6 of 2020</w:t>
      </w:r>
      <w:r w:rsidR="00167708">
        <w:rPr>
          <w:rFonts w:ascii="Times New Roman" w:hAnsi="Times New Roman" w:cs="Times New Roman"/>
          <w:sz w:val="22"/>
          <w:szCs w:val="22"/>
        </w:rPr>
        <w:t>,</w:t>
      </w:r>
      <w:r w:rsidRPr="00405116">
        <w:rPr>
          <w:rFonts w:ascii="Times New Roman" w:hAnsi="Times New Roman" w:cs="Times New Roman"/>
          <w:sz w:val="22"/>
          <w:szCs w:val="22"/>
        </w:rPr>
        <w:t xml:space="preserve"> as extended</w:t>
      </w:r>
      <w:r w:rsidR="00167708">
        <w:rPr>
          <w:rFonts w:ascii="Times New Roman" w:hAnsi="Times New Roman" w:cs="Times New Roman"/>
          <w:sz w:val="22"/>
          <w:szCs w:val="22"/>
        </w:rPr>
        <w:t>,</w:t>
      </w:r>
      <w:r w:rsidRPr="00405116">
        <w:rPr>
          <w:rFonts w:ascii="Times New Roman" w:hAnsi="Times New Roman" w:cs="Times New Roman"/>
          <w:sz w:val="22"/>
          <w:szCs w:val="22"/>
        </w:rPr>
        <w:t xml:space="preserve"> were inserted as a proportionate response to the immediate, </w:t>
      </w:r>
      <w:proofErr w:type="gramStart"/>
      <w:r w:rsidRPr="00405116">
        <w:rPr>
          <w:rFonts w:ascii="Times New Roman" w:hAnsi="Times New Roman" w:cs="Times New Roman"/>
          <w:sz w:val="22"/>
          <w:szCs w:val="22"/>
        </w:rPr>
        <w:t>exceptional</w:t>
      </w:r>
      <w:proofErr w:type="gramEnd"/>
      <w:r w:rsidRPr="00405116">
        <w:rPr>
          <w:rFonts w:ascii="Times New Roman" w:hAnsi="Times New Roman" w:cs="Times New Roman"/>
          <w:sz w:val="22"/>
          <w:szCs w:val="22"/>
        </w:rPr>
        <w:t xml:space="preserve"> and manifest risk of C</w:t>
      </w:r>
      <w:r w:rsidR="00255775">
        <w:rPr>
          <w:rFonts w:ascii="Times New Roman" w:hAnsi="Times New Roman" w:cs="Times New Roman"/>
          <w:sz w:val="22"/>
          <w:szCs w:val="22"/>
        </w:rPr>
        <w:t>OVID-</w:t>
      </w:r>
      <w:r w:rsidRPr="00405116">
        <w:rPr>
          <w:rFonts w:ascii="Times New Roman" w:hAnsi="Times New Roman" w:cs="Times New Roman"/>
          <w:sz w:val="22"/>
          <w:szCs w:val="22"/>
        </w:rPr>
        <w:t xml:space="preserve">19. The Government clearly deduced, </w:t>
      </w:r>
      <w:proofErr w:type="gramStart"/>
      <w:r w:rsidRPr="00405116">
        <w:rPr>
          <w:rFonts w:ascii="Times New Roman" w:hAnsi="Times New Roman" w:cs="Times New Roman"/>
          <w:sz w:val="22"/>
          <w:szCs w:val="22"/>
        </w:rPr>
        <w:t>on the basis of</w:t>
      </w:r>
      <w:proofErr w:type="gramEnd"/>
      <w:r w:rsidRPr="00405116">
        <w:rPr>
          <w:rFonts w:ascii="Times New Roman" w:hAnsi="Times New Roman" w:cs="Times New Roman"/>
          <w:sz w:val="22"/>
          <w:szCs w:val="22"/>
        </w:rPr>
        <w:t xml:space="preserve"> scientific evidence from </w:t>
      </w:r>
      <w:r w:rsidR="008D68FC">
        <w:rPr>
          <w:rFonts w:ascii="Times New Roman" w:hAnsi="Times New Roman" w:cs="Times New Roman"/>
          <w:sz w:val="22"/>
          <w:szCs w:val="22"/>
        </w:rPr>
        <w:t xml:space="preserve">the </w:t>
      </w:r>
      <w:r w:rsidRPr="00405116">
        <w:rPr>
          <w:rFonts w:ascii="Times New Roman" w:hAnsi="Times New Roman" w:cs="Times New Roman"/>
          <w:sz w:val="22"/>
          <w:szCs w:val="22"/>
        </w:rPr>
        <w:t>N</w:t>
      </w:r>
      <w:r w:rsidR="008D68FC">
        <w:rPr>
          <w:rFonts w:ascii="Times New Roman" w:hAnsi="Times New Roman" w:cs="Times New Roman"/>
          <w:sz w:val="22"/>
          <w:szCs w:val="22"/>
        </w:rPr>
        <w:t xml:space="preserve">ational </w:t>
      </w:r>
      <w:r w:rsidRPr="00405116">
        <w:rPr>
          <w:rFonts w:ascii="Times New Roman" w:hAnsi="Times New Roman" w:cs="Times New Roman"/>
          <w:sz w:val="22"/>
          <w:szCs w:val="22"/>
        </w:rPr>
        <w:t>P</w:t>
      </w:r>
      <w:r w:rsidR="008D68FC">
        <w:rPr>
          <w:rFonts w:ascii="Times New Roman" w:hAnsi="Times New Roman" w:cs="Times New Roman"/>
          <w:sz w:val="22"/>
          <w:szCs w:val="22"/>
        </w:rPr>
        <w:t xml:space="preserve">ublic </w:t>
      </w:r>
      <w:r w:rsidRPr="00405116">
        <w:rPr>
          <w:rFonts w:ascii="Times New Roman" w:hAnsi="Times New Roman" w:cs="Times New Roman"/>
          <w:sz w:val="22"/>
          <w:szCs w:val="22"/>
        </w:rPr>
        <w:t>H</w:t>
      </w:r>
      <w:r w:rsidR="008D68FC">
        <w:rPr>
          <w:rFonts w:ascii="Times New Roman" w:hAnsi="Times New Roman" w:cs="Times New Roman"/>
          <w:sz w:val="22"/>
          <w:szCs w:val="22"/>
        </w:rPr>
        <w:t xml:space="preserve">ealth </w:t>
      </w:r>
      <w:r w:rsidRPr="00405116">
        <w:rPr>
          <w:rFonts w:ascii="Times New Roman" w:hAnsi="Times New Roman" w:cs="Times New Roman"/>
          <w:sz w:val="22"/>
          <w:szCs w:val="22"/>
        </w:rPr>
        <w:t>E</w:t>
      </w:r>
      <w:r w:rsidR="008D68FC">
        <w:rPr>
          <w:rFonts w:ascii="Times New Roman" w:hAnsi="Times New Roman" w:cs="Times New Roman"/>
          <w:sz w:val="22"/>
          <w:szCs w:val="22"/>
        </w:rPr>
        <w:t xml:space="preserve">mergency </w:t>
      </w:r>
      <w:r w:rsidRPr="00405116">
        <w:rPr>
          <w:rFonts w:ascii="Times New Roman" w:hAnsi="Times New Roman" w:cs="Times New Roman"/>
          <w:sz w:val="22"/>
          <w:szCs w:val="22"/>
        </w:rPr>
        <w:t>T</w:t>
      </w:r>
      <w:r w:rsidR="008D68FC">
        <w:rPr>
          <w:rFonts w:ascii="Times New Roman" w:hAnsi="Times New Roman" w:cs="Times New Roman"/>
          <w:sz w:val="22"/>
          <w:szCs w:val="22"/>
        </w:rPr>
        <w:t>eam (“</w:t>
      </w:r>
      <w:r w:rsidR="008D68FC" w:rsidRPr="008D68FC">
        <w:rPr>
          <w:rFonts w:ascii="Times New Roman" w:hAnsi="Times New Roman" w:cs="Times New Roman"/>
          <w:b/>
          <w:bCs/>
          <w:sz w:val="22"/>
          <w:szCs w:val="22"/>
        </w:rPr>
        <w:t>NPHET</w:t>
      </w:r>
      <w:r w:rsidR="008D68FC">
        <w:rPr>
          <w:rFonts w:ascii="Times New Roman" w:hAnsi="Times New Roman" w:cs="Times New Roman"/>
          <w:sz w:val="22"/>
          <w:szCs w:val="22"/>
        </w:rPr>
        <w:t>”)</w:t>
      </w:r>
      <w:r w:rsidRPr="00405116">
        <w:rPr>
          <w:rFonts w:ascii="Times New Roman" w:hAnsi="Times New Roman" w:cs="Times New Roman"/>
          <w:sz w:val="22"/>
          <w:szCs w:val="22"/>
        </w:rPr>
        <w:t>, that such limited exemptions for disabled people would not enhance the risk of C</w:t>
      </w:r>
      <w:r w:rsidR="00255775">
        <w:rPr>
          <w:rFonts w:ascii="Times New Roman" w:hAnsi="Times New Roman" w:cs="Times New Roman"/>
          <w:sz w:val="22"/>
          <w:szCs w:val="22"/>
        </w:rPr>
        <w:t>OVID-</w:t>
      </w:r>
      <w:r w:rsidRPr="00405116">
        <w:rPr>
          <w:rFonts w:ascii="Times New Roman" w:hAnsi="Times New Roman" w:cs="Times New Roman"/>
          <w:sz w:val="22"/>
          <w:szCs w:val="22"/>
        </w:rPr>
        <w:t xml:space="preserve">19 amongst the general population. Indeed, </w:t>
      </w:r>
      <w:r w:rsidR="00274F68">
        <w:rPr>
          <w:rFonts w:ascii="Times New Roman" w:hAnsi="Times New Roman" w:cs="Times New Roman"/>
          <w:sz w:val="22"/>
          <w:szCs w:val="22"/>
        </w:rPr>
        <w:t>we</w:t>
      </w:r>
      <w:r w:rsidRPr="00405116">
        <w:rPr>
          <w:rFonts w:ascii="Times New Roman" w:hAnsi="Times New Roman" w:cs="Times New Roman"/>
          <w:sz w:val="22"/>
          <w:szCs w:val="22"/>
        </w:rPr>
        <w:t xml:space="preserve"> trust that you will agree the </w:t>
      </w:r>
      <w:r w:rsidR="008D68FC">
        <w:rPr>
          <w:rFonts w:ascii="Times New Roman" w:hAnsi="Times New Roman" w:cs="Times New Roman"/>
          <w:sz w:val="22"/>
          <w:szCs w:val="22"/>
        </w:rPr>
        <w:t>Executive</w:t>
      </w:r>
      <w:r w:rsidRPr="00405116">
        <w:rPr>
          <w:rFonts w:ascii="Times New Roman" w:hAnsi="Times New Roman" w:cs="Times New Roman"/>
          <w:sz w:val="22"/>
          <w:szCs w:val="22"/>
        </w:rPr>
        <w:t xml:space="preserve"> would not have included such exemptions for disabled people if scientific evidence suggested that your customers or staff would be placed at increased risk of harm. It follows, therefore, that your discriminatory practices cannot objectively be justified on the unfounded basis that such actions protect staff and customers</w:t>
      </w:r>
      <w:r w:rsidR="00255775">
        <w:rPr>
          <w:rFonts w:ascii="Times New Roman" w:hAnsi="Times New Roman" w:cs="Times New Roman"/>
          <w:sz w:val="22"/>
          <w:szCs w:val="22"/>
        </w:rPr>
        <w:t>.</w:t>
      </w:r>
    </w:p>
    <w:p w14:paraId="45848400" w14:textId="77777777" w:rsidR="00405116" w:rsidRPr="00405116" w:rsidRDefault="00405116" w:rsidP="00405116">
      <w:pPr>
        <w:spacing w:line="360" w:lineRule="auto"/>
        <w:jc w:val="both"/>
        <w:rPr>
          <w:rFonts w:ascii="Times New Roman" w:hAnsi="Times New Roman" w:cs="Times New Roman"/>
          <w:sz w:val="22"/>
          <w:szCs w:val="22"/>
        </w:rPr>
      </w:pPr>
    </w:p>
    <w:p w14:paraId="37E91B91" w14:textId="499C9F0D" w:rsidR="00AE284A" w:rsidRPr="00AE284A" w:rsidRDefault="00AE284A" w:rsidP="00405116">
      <w:pPr>
        <w:spacing w:line="360" w:lineRule="auto"/>
        <w:jc w:val="both"/>
        <w:rPr>
          <w:rFonts w:ascii="Times New Roman" w:hAnsi="Times New Roman" w:cs="Times New Roman"/>
          <w:b/>
          <w:bCs/>
          <w:sz w:val="22"/>
          <w:szCs w:val="22"/>
          <w:u w:val="single"/>
        </w:rPr>
      </w:pPr>
      <w:r w:rsidRPr="00AE284A">
        <w:rPr>
          <w:rFonts w:ascii="Times New Roman" w:hAnsi="Times New Roman" w:cs="Times New Roman"/>
          <w:b/>
          <w:bCs/>
          <w:sz w:val="22"/>
          <w:szCs w:val="22"/>
          <w:u w:val="single"/>
        </w:rPr>
        <w:t xml:space="preserve">Lack of </w:t>
      </w:r>
      <w:r>
        <w:rPr>
          <w:rFonts w:ascii="Times New Roman" w:hAnsi="Times New Roman" w:cs="Times New Roman"/>
          <w:b/>
          <w:bCs/>
          <w:sz w:val="22"/>
          <w:szCs w:val="22"/>
          <w:u w:val="single"/>
        </w:rPr>
        <w:t xml:space="preserve">Appropriate Training and </w:t>
      </w:r>
      <w:r w:rsidRPr="00AE284A">
        <w:rPr>
          <w:rFonts w:ascii="Times New Roman" w:hAnsi="Times New Roman" w:cs="Times New Roman"/>
          <w:b/>
          <w:bCs/>
          <w:sz w:val="22"/>
          <w:szCs w:val="22"/>
          <w:u w:val="single"/>
        </w:rPr>
        <w:t>Understanding of the Law</w:t>
      </w:r>
    </w:p>
    <w:p w14:paraId="07C8CC45" w14:textId="41F9D298" w:rsidR="00405116" w:rsidRDefault="000C651E" w:rsidP="00405116">
      <w:pPr>
        <w:spacing w:line="360" w:lineRule="auto"/>
        <w:jc w:val="both"/>
        <w:rPr>
          <w:rFonts w:ascii="Times New Roman" w:hAnsi="Times New Roman" w:cs="Times New Roman"/>
          <w:sz w:val="22"/>
          <w:szCs w:val="22"/>
        </w:rPr>
      </w:pPr>
      <w:r>
        <w:rPr>
          <w:rFonts w:ascii="Times New Roman" w:hAnsi="Times New Roman" w:cs="Times New Roman"/>
          <w:sz w:val="22"/>
          <w:szCs w:val="22"/>
        </w:rPr>
        <w:t>I</w:t>
      </w:r>
      <w:r w:rsidR="00405116" w:rsidRPr="00405116">
        <w:rPr>
          <w:rFonts w:ascii="Times New Roman" w:hAnsi="Times New Roman" w:cs="Times New Roman"/>
          <w:sz w:val="22"/>
          <w:szCs w:val="22"/>
        </w:rPr>
        <w:t xml:space="preserve"> appreciate that </w:t>
      </w:r>
      <w:r w:rsidR="003633E6">
        <w:rPr>
          <w:rFonts w:ascii="Times New Roman" w:hAnsi="Times New Roman" w:cs="Times New Roman"/>
          <w:sz w:val="22"/>
          <w:szCs w:val="22"/>
        </w:rPr>
        <w:t>the Manager(s)</w:t>
      </w:r>
      <w:r w:rsidR="00405116" w:rsidRPr="00405116">
        <w:rPr>
          <w:rFonts w:ascii="Times New Roman" w:hAnsi="Times New Roman" w:cs="Times New Roman"/>
          <w:sz w:val="22"/>
          <w:szCs w:val="22"/>
        </w:rPr>
        <w:t xml:space="preserve"> discriminatory actions may have been precipitated by a lack of appropriate training and understanding of </w:t>
      </w:r>
      <w:r w:rsidR="00BD1CEA">
        <w:rPr>
          <w:rFonts w:ascii="Times New Roman" w:hAnsi="Times New Roman" w:cs="Times New Roman"/>
          <w:sz w:val="22"/>
          <w:szCs w:val="22"/>
        </w:rPr>
        <w:t xml:space="preserve">the </w:t>
      </w:r>
      <w:r w:rsidR="00405116" w:rsidRPr="00405116">
        <w:rPr>
          <w:rFonts w:ascii="Times New Roman" w:hAnsi="Times New Roman" w:cs="Times New Roman"/>
          <w:sz w:val="22"/>
          <w:szCs w:val="22"/>
        </w:rPr>
        <w:t xml:space="preserve">law pertaining to face coverings. </w:t>
      </w:r>
      <w:r>
        <w:rPr>
          <w:rFonts w:ascii="Times New Roman" w:hAnsi="Times New Roman" w:cs="Times New Roman"/>
          <w:sz w:val="22"/>
          <w:szCs w:val="22"/>
        </w:rPr>
        <w:t>I</w:t>
      </w:r>
      <w:r w:rsidR="00405116" w:rsidRPr="00405116">
        <w:rPr>
          <w:rFonts w:ascii="Times New Roman" w:hAnsi="Times New Roman" w:cs="Times New Roman"/>
          <w:sz w:val="22"/>
          <w:szCs w:val="22"/>
        </w:rPr>
        <w:t xml:space="preserve"> wish to remind you, however, that in accordance with Paragraph 4(4) of S</w:t>
      </w:r>
      <w:r w:rsidR="00255775">
        <w:rPr>
          <w:rFonts w:ascii="Times New Roman" w:hAnsi="Times New Roman" w:cs="Times New Roman"/>
          <w:sz w:val="22"/>
          <w:szCs w:val="22"/>
        </w:rPr>
        <w:t>tatutory Instrument</w:t>
      </w:r>
      <w:r w:rsidR="00405116" w:rsidRPr="00405116">
        <w:rPr>
          <w:rFonts w:ascii="Times New Roman" w:hAnsi="Times New Roman" w:cs="Times New Roman"/>
          <w:sz w:val="22"/>
          <w:szCs w:val="22"/>
        </w:rPr>
        <w:t xml:space="preserve"> 296 of 2020 as extended, the duties of a </w:t>
      </w:r>
      <w:r w:rsidR="008D68FC">
        <w:rPr>
          <w:rFonts w:ascii="Times New Roman" w:hAnsi="Times New Roman" w:cs="Times New Roman"/>
          <w:sz w:val="22"/>
          <w:szCs w:val="22"/>
        </w:rPr>
        <w:t>“</w:t>
      </w:r>
      <w:r w:rsidR="00405116" w:rsidRPr="008D68FC">
        <w:rPr>
          <w:rFonts w:ascii="Times New Roman" w:hAnsi="Times New Roman" w:cs="Times New Roman"/>
          <w:i/>
          <w:iCs/>
          <w:sz w:val="22"/>
          <w:szCs w:val="22"/>
        </w:rPr>
        <w:t>responsible perso</w:t>
      </w:r>
      <w:r w:rsidR="008D68FC" w:rsidRPr="008D68FC">
        <w:rPr>
          <w:rFonts w:ascii="Times New Roman" w:hAnsi="Times New Roman" w:cs="Times New Roman"/>
          <w:i/>
          <w:iCs/>
          <w:sz w:val="22"/>
          <w:szCs w:val="22"/>
        </w:rPr>
        <w:t>n</w:t>
      </w:r>
      <w:r w:rsidR="008D68FC">
        <w:rPr>
          <w:rFonts w:ascii="Times New Roman" w:hAnsi="Times New Roman" w:cs="Times New Roman"/>
          <w:sz w:val="22"/>
          <w:szCs w:val="22"/>
        </w:rPr>
        <w:t>”</w:t>
      </w:r>
      <w:r w:rsidR="00405116" w:rsidRPr="00405116">
        <w:rPr>
          <w:rFonts w:ascii="Times New Roman" w:hAnsi="Times New Roman" w:cs="Times New Roman"/>
          <w:sz w:val="22"/>
          <w:szCs w:val="22"/>
        </w:rPr>
        <w:t xml:space="preserve"> are limited to taking reasonable steps to engage with the person entering the premises to inform them of the requirement to wear a face covering and to promote compliance.  The </w:t>
      </w:r>
      <w:r w:rsidR="003633E6">
        <w:rPr>
          <w:rFonts w:ascii="Times New Roman" w:hAnsi="Times New Roman" w:cs="Times New Roman"/>
          <w:sz w:val="22"/>
          <w:szCs w:val="22"/>
        </w:rPr>
        <w:t>Manager(s)</w:t>
      </w:r>
      <w:r w:rsidR="00405116" w:rsidRPr="00405116">
        <w:rPr>
          <w:rFonts w:ascii="Times New Roman" w:hAnsi="Times New Roman" w:cs="Times New Roman"/>
          <w:sz w:val="22"/>
          <w:szCs w:val="22"/>
        </w:rPr>
        <w:t xml:space="preserve">, therefore, in refusing </w:t>
      </w:r>
      <w:r>
        <w:rPr>
          <w:rFonts w:ascii="Times New Roman" w:hAnsi="Times New Roman" w:cs="Times New Roman"/>
          <w:sz w:val="22"/>
          <w:szCs w:val="22"/>
        </w:rPr>
        <w:t>to grant me access the store and/or its</w:t>
      </w:r>
      <w:r w:rsidR="00405116" w:rsidRPr="00405116">
        <w:rPr>
          <w:rFonts w:ascii="Times New Roman" w:hAnsi="Times New Roman" w:cs="Times New Roman"/>
          <w:sz w:val="22"/>
          <w:szCs w:val="22"/>
        </w:rPr>
        <w:t xml:space="preserve"> services, breached the above-cited S</w:t>
      </w:r>
      <w:r w:rsidR="00C355CB">
        <w:rPr>
          <w:rFonts w:ascii="Times New Roman" w:hAnsi="Times New Roman" w:cs="Times New Roman"/>
          <w:sz w:val="22"/>
          <w:szCs w:val="22"/>
        </w:rPr>
        <w:t>tatutory Instrument</w:t>
      </w:r>
      <w:r w:rsidR="00405116" w:rsidRPr="00405116">
        <w:rPr>
          <w:rFonts w:ascii="Times New Roman" w:hAnsi="Times New Roman" w:cs="Times New Roman"/>
          <w:sz w:val="22"/>
          <w:szCs w:val="22"/>
        </w:rPr>
        <w:t xml:space="preserve"> 296 of 2020 as extended and the Equal Status Acts.  </w:t>
      </w:r>
    </w:p>
    <w:p w14:paraId="77723151" w14:textId="72DAF306" w:rsidR="00D21369" w:rsidRDefault="00D21369" w:rsidP="00405116">
      <w:pPr>
        <w:spacing w:line="360" w:lineRule="auto"/>
        <w:jc w:val="both"/>
        <w:rPr>
          <w:rFonts w:ascii="Times New Roman" w:hAnsi="Times New Roman" w:cs="Times New Roman"/>
          <w:sz w:val="22"/>
          <w:szCs w:val="22"/>
        </w:rPr>
      </w:pPr>
    </w:p>
    <w:p w14:paraId="347C8EEE" w14:textId="29816569" w:rsidR="00C16FB6" w:rsidRDefault="00C16FB6" w:rsidP="00C16FB6">
      <w:pPr>
        <w:spacing w:line="360" w:lineRule="auto"/>
        <w:jc w:val="both"/>
        <w:rPr>
          <w:rFonts w:ascii="Times New Roman" w:hAnsi="Times New Roman" w:cs="Times New Roman"/>
          <w:sz w:val="22"/>
          <w:szCs w:val="22"/>
        </w:rPr>
      </w:pPr>
      <w:bookmarkStart w:id="0" w:name="_Hlk75168833"/>
      <w:r w:rsidRPr="00D21369">
        <w:rPr>
          <w:rFonts w:ascii="Times New Roman" w:hAnsi="Times New Roman" w:cs="Times New Roman"/>
          <w:sz w:val="22"/>
          <w:szCs w:val="22"/>
        </w:rPr>
        <w:lastRenderedPageBreak/>
        <w:t xml:space="preserve">For the avoidance of doubt, </w:t>
      </w:r>
      <w:r w:rsidR="000C651E">
        <w:rPr>
          <w:rFonts w:ascii="Times New Roman" w:hAnsi="Times New Roman" w:cs="Times New Roman"/>
          <w:sz w:val="22"/>
          <w:szCs w:val="22"/>
        </w:rPr>
        <w:t>I</w:t>
      </w:r>
      <w:r w:rsidRPr="00D21369">
        <w:rPr>
          <w:rFonts w:ascii="Times New Roman" w:hAnsi="Times New Roman" w:cs="Times New Roman"/>
          <w:sz w:val="22"/>
          <w:szCs w:val="22"/>
        </w:rPr>
        <w:t xml:space="preserve"> confirm that your policies contravene</w:t>
      </w:r>
      <w:r>
        <w:rPr>
          <w:rFonts w:ascii="Times New Roman" w:hAnsi="Times New Roman" w:cs="Times New Roman"/>
          <w:sz w:val="22"/>
          <w:szCs w:val="22"/>
        </w:rPr>
        <w:t>:</w:t>
      </w:r>
    </w:p>
    <w:p w14:paraId="29840B77" w14:textId="77777777" w:rsidR="00C16FB6" w:rsidRDefault="00C16FB6" w:rsidP="00C16FB6">
      <w:pPr>
        <w:pStyle w:val="ListParagraph"/>
        <w:numPr>
          <w:ilvl w:val="0"/>
          <w:numId w:val="5"/>
        </w:numPr>
        <w:spacing w:line="360" w:lineRule="auto"/>
        <w:jc w:val="both"/>
        <w:rPr>
          <w:rFonts w:ascii="Times New Roman" w:hAnsi="Times New Roman" w:cs="Times New Roman"/>
          <w:sz w:val="22"/>
          <w:szCs w:val="22"/>
        </w:rPr>
      </w:pPr>
      <w:r w:rsidRPr="002C69F5">
        <w:rPr>
          <w:rFonts w:ascii="Times New Roman" w:hAnsi="Times New Roman" w:cs="Times New Roman"/>
          <w:sz w:val="22"/>
          <w:szCs w:val="22"/>
        </w:rPr>
        <w:t xml:space="preserve">public health </w:t>
      </w:r>
      <w:proofErr w:type="gramStart"/>
      <w:r w:rsidRPr="002C69F5">
        <w:rPr>
          <w:rFonts w:ascii="Times New Roman" w:hAnsi="Times New Roman" w:cs="Times New Roman"/>
          <w:sz w:val="22"/>
          <w:szCs w:val="22"/>
        </w:rPr>
        <w:t>guidance</w:t>
      </w:r>
      <w:r>
        <w:rPr>
          <w:rFonts w:ascii="Times New Roman" w:hAnsi="Times New Roman" w:cs="Times New Roman"/>
          <w:sz w:val="22"/>
          <w:szCs w:val="22"/>
        </w:rPr>
        <w:t>;</w:t>
      </w:r>
      <w:proofErr w:type="gramEnd"/>
    </w:p>
    <w:p w14:paraId="49B8A740" w14:textId="77777777" w:rsidR="00C16FB6" w:rsidRDefault="00C16FB6" w:rsidP="00C16FB6">
      <w:pPr>
        <w:pStyle w:val="ListParagraph"/>
        <w:numPr>
          <w:ilvl w:val="0"/>
          <w:numId w:val="5"/>
        </w:numPr>
        <w:spacing w:line="360" w:lineRule="auto"/>
        <w:jc w:val="both"/>
        <w:rPr>
          <w:rFonts w:ascii="Times New Roman" w:hAnsi="Times New Roman" w:cs="Times New Roman"/>
          <w:sz w:val="22"/>
          <w:szCs w:val="22"/>
        </w:rPr>
      </w:pPr>
      <w:r w:rsidRPr="002C69F5">
        <w:rPr>
          <w:rFonts w:ascii="Times New Roman" w:hAnsi="Times New Roman" w:cs="Times New Roman"/>
          <w:sz w:val="22"/>
          <w:szCs w:val="22"/>
        </w:rPr>
        <w:t>the law surrounding face coverings</w:t>
      </w:r>
      <w:r>
        <w:rPr>
          <w:rFonts w:ascii="Times New Roman" w:hAnsi="Times New Roman" w:cs="Times New Roman"/>
          <w:sz w:val="22"/>
          <w:szCs w:val="22"/>
        </w:rPr>
        <w:t>;</w:t>
      </w:r>
      <w:r w:rsidRPr="002C69F5">
        <w:rPr>
          <w:rFonts w:ascii="Times New Roman" w:hAnsi="Times New Roman" w:cs="Times New Roman"/>
          <w:sz w:val="22"/>
          <w:szCs w:val="22"/>
        </w:rPr>
        <w:t xml:space="preserve"> and </w:t>
      </w:r>
    </w:p>
    <w:p w14:paraId="4BF525FB" w14:textId="77777777" w:rsidR="00C16FB6" w:rsidRDefault="00C16FB6" w:rsidP="00C16FB6">
      <w:pPr>
        <w:pStyle w:val="ListParagraph"/>
        <w:numPr>
          <w:ilvl w:val="0"/>
          <w:numId w:val="5"/>
        </w:numPr>
        <w:spacing w:line="360" w:lineRule="auto"/>
        <w:jc w:val="both"/>
        <w:rPr>
          <w:rFonts w:ascii="Times New Roman" w:hAnsi="Times New Roman" w:cs="Times New Roman"/>
          <w:sz w:val="22"/>
          <w:szCs w:val="22"/>
        </w:rPr>
      </w:pPr>
      <w:r w:rsidRPr="002C69F5">
        <w:rPr>
          <w:rFonts w:ascii="Times New Roman" w:hAnsi="Times New Roman" w:cs="Times New Roman"/>
          <w:sz w:val="22"/>
          <w:szCs w:val="22"/>
        </w:rPr>
        <w:t>discriminate against people with disabilities.</w:t>
      </w:r>
    </w:p>
    <w:p w14:paraId="16BEDEF6" w14:textId="77777777" w:rsidR="00C16FB6" w:rsidRDefault="00C16FB6" w:rsidP="00C16FB6">
      <w:pPr>
        <w:pStyle w:val="ListParagraph"/>
        <w:spacing w:line="360" w:lineRule="auto"/>
        <w:ind w:left="0"/>
        <w:jc w:val="both"/>
        <w:rPr>
          <w:rFonts w:ascii="Times New Roman" w:hAnsi="Times New Roman" w:cs="Times New Roman"/>
          <w:sz w:val="22"/>
          <w:szCs w:val="22"/>
        </w:rPr>
      </w:pPr>
    </w:p>
    <w:p w14:paraId="337C2F80" w14:textId="13C7D980" w:rsidR="00C16FB6" w:rsidRPr="002C69F5" w:rsidRDefault="000C651E" w:rsidP="00C16FB6">
      <w:pPr>
        <w:pStyle w:val="ListParagraph"/>
        <w:spacing w:line="360" w:lineRule="auto"/>
        <w:ind w:left="0"/>
        <w:jc w:val="both"/>
        <w:rPr>
          <w:rFonts w:ascii="Times New Roman" w:hAnsi="Times New Roman" w:cs="Times New Roman"/>
          <w:sz w:val="22"/>
          <w:szCs w:val="22"/>
        </w:rPr>
      </w:pPr>
      <w:r>
        <w:rPr>
          <w:rFonts w:ascii="Times New Roman" w:hAnsi="Times New Roman" w:cs="Times New Roman"/>
          <w:sz w:val="22"/>
          <w:szCs w:val="22"/>
        </w:rPr>
        <w:t>I</w:t>
      </w:r>
      <w:r w:rsidR="00C16FB6" w:rsidRPr="002C69F5">
        <w:rPr>
          <w:rFonts w:ascii="Times New Roman" w:hAnsi="Times New Roman" w:cs="Times New Roman"/>
          <w:sz w:val="22"/>
          <w:szCs w:val="22"/>
        </w:rPr>
        <w:t xml:space="preserve"> trust that you will agree that it is fundamental that the rule of law is upheld, and that disabled people continue to have their right to dignity respected. It is, therefore, of vital importance that disabled people who cannot wear face coverings continue to have equal access to all </w:t>
      </w:r>
      <w:r w:rsidR="00C16FB6">
        <w:rPr>
          <w:rFonts w:ascii="Times New Roman" w:hAnsi="Times New Roman" w:cs="Times New Roman"/>
          <w:sz w:val="22"/>
          <w:szCs w:val="22"/>
        </w:rPr>
        <w:t xml:space="preserve">goods and </w:t>
      </w:r>
      <w:r w:rsidR="00C16FB6" w:rsidRPr="002C69F5">
        <w:rPr>
          <w:rFonts w:ascii="Times New Roman" w:hAnsi="Times New Roman" w:cs="Times New Roman"/>
          <w:sz w:val="22"/>
          <w:szCs w:val="22"/>
        </w:rPr>
        <w:t xml:space="preserve">services. </w:t>
      </w:r>
    </w:p>
    <w:bookmarkEnd w:id="0"/>
    <w:p w14:paraId="3D51257E" w14:textId="77777777" w:rsidR="00405116" w:rsidRPr="00405116" w:rsidRDefault="00405116" w:rsidP="00405116">
      <w:pPr>
        <w:spacing w:line="360" w:lineRule="auto"/>
        <w:jc w:val="both"/>
        <w:rPr>
          <w:rFonts w:ascii="Times New Roman" w:hAnsi="Times New Roman" w:cs="Times New Roman"/>
          <w:sz w:val="22"/>
          <w:szCs w:val="22"/>
        </w:rPr>
      </w:pPr>
    </w:p>
    <w:p w14:paraId="48B1AE59" w14:textId="77777777" w:rsidR="00274F68" w:rsidRPr="003633E6" w:rsidRDefault="00274F68" w:rsidP="00405116">
      <w:pPr>
        <w:spacing w:line="360" w:lineRule="auto"/>
        <w:jc w:val="both"/>
        <w:rPr>
          <w:rFonts w:ascii="Times New Roman" w:hAnsi="Times New Roman" w:cs="Times New Roman"/>
          <w:b/>
          <w:bCs/>
          <w:sz w:val="22"/>
          <w:szCs w:val="22"/>
          <w:u w:val="single"/>
        </w:rPr>
      </w:pPr>
      <w:r w:rsidRPr="003633E6">
        <w:rPr>
          <w:rFonts w:ascii="Times New Roman" w:hAnsi="Times New Roman" w:cs="Times New Roman"/>
          <w:b/>
          <w:bCs/>
          <w:sz w:val="22"/>
          <w:szCs w:val="22"/>
          <w:u w:val="single"/>
        </w:rPr>
        <w:t>REQUIRED ACTION</w:t>
      </w:r>
    </w:p>
    <w:p w14:paraId="4052FDF5" w14:textId="5C49D5A6" w:rsidR="003633E6" w:rsidRPr="003633E6" w:rsidRDefault="003633E6" w:rsidP="003633E6">
      <w:pPr>
        <w:spacing w:line="360" w:lineRule="auto"/>
        <w:jc w:val="both"/>
        <w:rPr>
          <w:rFonts w:ascii="Times New Roman" w:hAnsi="Times New Roman" w:cs="Times New Roman"/>
          <w:sz w:val="22"/>
          <w:szCs w:val="22"/>
        </w:rPr>
      </w:pPr>
      <w:r w:rsidRPr="003633E6">
        <w:rPr>
          <w:rFonts w:ascii="Times New Roman" w:hAnsi="Times New Roman" w:cs="Times New Roman"/>
          <w:sz w:val="22"/>
          <w:szCs w:val="22"/>
        </w:rPr>
        <w:t xml:space="preserve">As you will be aware claims under the Equal Status Acts must be made within two months of the </w:t>
      </w:r>
      <w:r w:rsidR="00C16FB6">
        <w:rPr>
          <w:rFonts w:ascii="Times New Roman" w:hAnsi="Times New Roman" w:cs="Times New Roman"/>
          <w:sz w:val="22"/>
          <w:szCs w:val="22"/>
        </w:rPr>
        <w:t xml:space="preserve">latest </w:t>
      </w:r>
      <w:r w:rsidRPr="003633E6">
        <w:rPr>
          <w:rFonts w:ascii="Times New Roman" w:hAnsi="Times New Roman" w:cs="Times New Roman"/>
          <w:sz w:val="22"/>
          <w:szCs w:val="22"/>
        </w:rPr>
        <w:t>incident of discrimination</w:t>
      </w:r>
      <w:r>
        <w:rPr>
          <w:rFonts w:ascii="Times New Roman" w:hAnsi="Times New Roman" w:cs="Times New Roman"/>
          <w:sz w:val="22"/>
          <w:szCs w:val="22"/>
        </w:rPr>
        <w:t xml:space="preserve">. </w:t>
      </w:r>
      <w:r w:rsidR="000C651E">
        <w:rPr>
          <w:rFonts w:ascii="Times New Roman" w:hAnsi="Times New Roman" w:cs="Times New Roman"/>
          <w:sz w:val="22"/>
          <w:szCs w:val="22"/>
        </w:rPr>
        <w:t xml:space="preserve">That said, my </w:t>
      </w:r>
      <w:r w:rsidRPr="003633E6">
        <w:rPr>
          <w:rFonts w:ascii="Times New Roman" w:hAnsi="Times New Roman" w:cs="Times New Roman"/>
          <w:sz w:val="22"/>
          <w:szCs w:val="22"/>
        </w:rPr>
        <w:t xml:space="preserve">pivotal concern is in ensuing that the discriminatory practises engaged in by your </w:t>
      </w:r>
      <w:r w:rsidR="00802002">
        <w:rPr>
          <w:rFonts w:ascii="Times New Roman" w:hAnsi="Times New Roman" w:cs="Times New Roman"/>
          <w:sz w:val="22"/>
          <w:szCs w:val="22"/>
        </w:rPr>
        <w:t>store</w:t>
      </w:r>
      <w:r w:rsidRPr="003633E6">
        <w:rPr>
          <w:rFonts w:ascii="Times New Roman" w:hAnsi="Times New Roman" w:cs="Times New Roman"/>
          <w:sz w:val="22"/>
          <w:szCs w:val="22"/>
        </w:rPr>
        <w:t xml:space="preserve"> are rectified, as opposed to proceeding with a claim for compensation (which will undoubtedly result in cost, </w:t>
      </w:r>
      <w:proofErr w:type="gramStart"/>
      <w:r w:rsidRPr="003633E6">
        <w:rPr>
          <w:rFonts w:ascii="Times New Roman" w:hAnsi="Times New Roman" w:cs="Times New Roman"/>
          <w:sz w:val="22"/>
          <w:szCs w:val="22"/>
        </w:rPr>
        <w:t>expense</w:t>
      </w:r>
      <w:proofErr w:type="gramEnd"/>
      <w:r w:rsidRPr="003633E6">
        <w:rPr>
          <w:rFonts w:ascii="Times New Roman" w:hAnsi="Times New Roman" w:cs="Times New Roman"/>
          <w:sz w:val="22"/>
          <w:szCs w:val="22"/>
        </w:rPr>
        <w:t xml:space="preserve"> and bad publicity for your store). </w:t>
      </w:r>
    </w:p>
    <w:p w14:paraId="222B0769" w14:textId="77777777" w:rsidR="00D21369" w:rsidRDefault="00D21369" w:rsidP="00405116">
      <w:pPr>
        <w:spacing w:line="360" w:lineRule="auto"/>
        <w:jc w:val="both"/>
        <w:rPr>
          <w:rFonts w:ascii="Times New Roman" w:hAnsi="Times New Roman" w:cs="Times New Roman"/>
          <w:sz w:val="22"/>
          <w:szCs w:val="22"/>
        </w:rPr>
      </w:pPr>
    </w:p>
    <w:p w14:paraId="6D9D0153" w14:textId="797B2685" w:rsidR="00C86C67" w:rsidRPr="003633E6" w:rsidRDefault="00D21369" w:rsidP="00C86C67">
      <w:pPr>
        <w:spacing w:line="360" w:lineRule="auto"/>
        <w:jc w:val="both"/>
        <w:rPr>
          <w:rFonts w:ascii="Times New Roman" w:hAnsi="Times New Roman" w:cs="Times New Roman"/>
          <w:sz w:val="22"/>
          <w:szCs w:val="22"/>
        </w:rPr>
      </w:pPr>
      <w:r>
        <w:rPr>
          <w:rFonts w:ascii="Times New Roman" w:hAnsi="Times New Roman" w:cs="Times New Roman"/>
          <w:sz w:val="22"/>
          <w:szCs w:val="22"/>
        </w:rPr>
        <w:t xml:space="preserve">In this regard, </w:t>
      </w:r>
      <w:r w:rsidR="00C355CB">
        <w:rPr>
          <w:rFonts w:ascii="Times New Roman" w:hAnsi="Times New Roman" w:cs="Times New Roman"/>
          <w:sz w:val="22"/>
          <w:szCs w:val="22"/>
        </w:rPr>
        <w:t>in</w:t>
      </w:r>
      <w:r w:rsidR="00405116" w:rsidRPr="00405116">
        <w:rPr>
          <w:rFonts w:ascii="Times New Roman" w:hAnsi="Times New Roman" w:cs="Times New Roman"/>
          <w:sz w:val="22"/>
          <w:szCs w:val="22"/>
        </w:rPr>
        <w:t xml:space="preserve"> the first instance</w:t>
      </w:r>
      <w:r w:rsidR="000C651E">
        <w:rPr>
          <w:rFonts w:ascii="Times New Roman" w:hAnsi="Times New Roman" w:cs="Times New Roman"/>
          <w:sz w:val="22"/>
          <w:szCs w:val="22"/>
        </w:rPr>
        <w:t>, I wish</w:t>
      </w:r>
      <w:r w:rsidR="00405116" w:rsidRPr="00405116">
        <w:rPr>
          <w:rFonts w:ascii="Times New Roman" w:hAnsi="Times New Roman" w:cs="Times New Roman"/>
          <w:sz w:val="22"/>
          <w:szCs w:val="22"/>
        </w:rPr>
        <w:t xml:space="preserve"> </w:t>
      </w:r>
      <w:r w:rsidR="00C355CB">
        <w:rPr>
          <w:rFonts w:ascii="Times New Roman" w:hAnsi="Times New Roman" w:cs="Times New Roman"/>
          <w:sz w:val="22"/>
          <w:szCs w:val="22"/>
        </w:rPr>
        <w:t xml:space="preserve">to </w:t>
      </w:r>
      <w:r w:rsidR="00405116" w:rsidRPr="00405116">
        <w:rPr>
          <w:rFonts w:ascii="Times New Roman" w:hAnsi="Times New Roman" w:cs="Times New Roman"/>
          <w:sz w:val="22"/>
          <w:szCs w:val="22"/>
        </w:rPr>
        <w:t xml:space="preserve">give you an opportunity to investigate this matter and review your policies to ensure compliance with the above-cited law. </w:t>
      </w:r>
      <w:r w:rsidR="000C651E">
        <w:rPr>
          <w:rFonts w:ascii="Times New Roman" w:hAnsi="Times New Roman" w:cs="Times New Roman"/>
          <w:sz w:val="22"/>
          <w:szCs w:val="22"/>
        </w:rPr>
        <w:t>Should you fail to respond to this letter</w:t>
      </w:r>
      <w:r w:rsidR="00A25188">
        <w:rPr>
          <w:rFonts w:ascii="Times New Roman" w:hAnsi="Times New Roman" w:cs="Times New Roman"/>
          <w:sz w:val="22"/>
          <w:szCs w:val="22"/>
        </w:rPr>
        <w:t xml:space="preserve"> within 4 weeks from the date hereof</w:t>
      </w:r>
      <w:r w:rsidR="000C651E">
        <w:rPr>
          <w:rFonts w:ascii="Times New Roman" w:hAnsi="Times New Roman" w:cs="Times New Roman"/>
          <w:sz w:val="22"/>
          <w:szCs w:val="22"/>
        </w:rPr>
        <w:t xml:space="preserve"> or should your response be unsatisfactory, I confirm that I shall </w:t>
      </w:r>
      <w:r w:rsidR="00405116" w:rsidRPr="00405116">
        <w:rPr>
          <w:rFonts w:ascii="Times New Roman" w:hAnsi="Times New Roman" w:cs="Times New Roman"/>
          <w:sz w:val="22"/>
          <w:szCs w:val="22"/>
        </w:rPr>
        <w:t xml:space="preserve">serve notice under the Equal Status Acts of intention to issue a claim to the Workplace Relations Commission for compensation on the grounds that </w:t>
      </w:r>
      <w:r w:rsidR="000C651E">
        <w:rPr>
          <w:rFonts w:ascii="Times New Roman" w:hAnsi="Times New Roman" w:cs="Times New Roman"/>
          <w:sz w:val="22"/>
          <w:szCs w:val="22"/>
        </w:rPr>
        <w:t>I</w:t>
      </w:r>
      <w:r w:rsidR="00405116" w:rsidRPr="00405116">
        <w:rPr>
          <w:rFonts w:ascii="Times New Roman" w:hAnsi="Times New Roman" w:cs="Times New Roman"/>
          <w:sz w:val="22"/>
          <w:szCs w:val="22"/>
        </w:rPr>
        <w:t xml:space="preserve"> was refused service and that your policies constitute disability discrimination. </w:t>
      </w:r>
    </w:p>
    <w:p w14:paraId="3FD51BEC" w14:textId="77777777" w:rsidR="00C86C67" w:rsidRDefault="00C86C67" w:rsidP="00405116">
      <w:pPr>
        <w:spacing w:line="360" w:lineRule="auto"/>
        <w:jc w:val="both"/>
        <w:rPr>
          <w:rFonts w:ascii="Times New Roman" w:hAnsi="Times New Roman" w:cs="Times New Roman"/>
          <w:sz w:val="22"/>
          <w:szCs w:val="22"/>
        </w:rPr>
      </w:pPr>
    </w:p>
    <w:p w14:paraId="6D1835FA" w14:textId="4D889941" w:rsidR="00405116" w:rsidRPr="00405116" w:rsidRDefault="00405116" w:rsidP="00405116">
      <w:pPr>
        <w:spacing w:line="360" w:lineRule="auto"/>
        <w:jc w:val="both"/>
        <w:rPr>
          <w:rFonts w:ascii="Times New Roman" w:hAnsi="Times New Roman" w:cs="Times New Roman"/>
          <w:sz w:val="22"/>
          <w:szCs w:val="22"/>
        </w:rPr>
      </w:pPr>
      <w:r w:rsidRPr="00405116">
        <w:rPr>
          <w:rFonts w:ascii="Times New Roman" w:hAnsi="Times New Roman" w:cs="Times New Roman"/>
          <w:sz w:val="22"/>
          <w:szCs w:val="22"/>
        </w:rPr>
        <w:t xml:space="preserve">You will no doubt be aware that, following a recent Supreme Court decision, Workplace Relations Commission Hearings are now held in </w:t>
      </w:r>
      <w:proofErr w:type="gramStart"/>
      <w:r w:rsidRPr="00405116">
        <w:rPr>
          <w:rFonts w:ascii="Times New Roman" w:hAnsi="Times New Roman" w:cs="Times New Roman"/>
          <w:sz w:val="22"/>
          <w:szCs w:val="22"/>
        </w:rPr>
        <w:t>public</w:t>
      </w:r>
      <w:proofErr w:type="gramEnd"/>
      <w:r w:rsidRPr="00405116">
        <w:rPr>
          <w:rFonts w:ascii="Times New Roman" w:hAnsi="Times New Roman" w:cs="Times New Roman"/>
          <w:sz w:val="22"/>
          <w:szCs w:val="22"/>
        </w:rPr>
        <w:t xml:space="preserve"> and determinations are publicised. The Workplace Relations Commission may award up to €15,000 compensation under the Equal Status Acts. </w:t>
      </w:r>
    </w:p>
    <w:p w14:paraId="67EE9D51" w14:textId="77777777" w:rsidR="00C355CB" w:rsidRDefault="00C355CB" w:rsidP="00405116">
      <w:pPr>
        <w:spacing w:line="360" w:lineRule="auto"/>
        <w:jc w:val="both"/>
        <w:rPr>
          <w:rFonts w:ascii="Times New Roman" w:hAnsi="Times New Roman" w:cs="Times New Roman"/>
          <w:sz w:val="22"/>
          <w:szCs w:val="22"/>
        </w:rPr>
      </w:pPr>
    </w:p>
    <w:p w14:paraId="0F04635A" w14:textId="24706887" w:rsidR="00C355CB" w:rsidRDefault="000C651E" w:rsidP="00C355CB">
      <w:pPr>
        <w:pStyle w:val="BodyText"/>
        <w:spacing w:line="360" w:lineRule="auto"/>
        <w:rPr>
          <w:rFonts w:cs="Times New Roman"/>
          <w:sz w:val="22"/>
          <w:szCs w:val="22"/>
        </w:rPr>
      </w:pPr>
      <w:r>
        <w:rPr>
          <w:rFonts w:cs="Times New Roman"/>
          <w:sz w:val="22"/>
          <w:szCs w:val="22"/>
          <w:lang w:val="en-IE"/>
        </w:rPr>
        <w:t>I</w:t>
      </w:r>
      <w:r w:rsidR="00C355CB" w:rsidRPr="00A11E55">
        <w:rPr>
          <w:rFonts w:cs="Times New Roman"/>
          <w:sz w:val="22"/>
          <w:szCs w:val="22"/>
          <w:lang w:val="en-IE"/>
        </w:rPr>
        <w:t xml:space="preserve"> would advise you to bring this </w:t>
      </w:r>
      <w:r w:rsidR="00C355CB">
        <w:rPr>
          <w:rFonts w:cs="Times New Roman"/>
          <w:sz w:val="22"/>
          <w:szCs w:val="22"/>
          <w:lang w:val="en-IE"/>
        </w:rPr>
        <w:t>letter</w:t>
      </w:r>
      <w:r w:rsidR="00C355CB" w:rsidRPr="00A11E55">
        <w:rPr>
          <w:rFonts w:cs="Times New Roman"/>
          <w:sz w:val="22"/>
          <w:szCs w:val="22"/>
          <w:lang w:val="en-IE"/>
        </w:rPr>
        <w:t xml:space="preserve"> to the attention of your solicitors </w:t>
      </w:r>
      <w:r w:rsidR="00C355CB" w:rsidRPr="00C16FB6">
        <w:rPr>
          <w:rFonts w:cs="Times New Roman"/>
          <w:sz w:val="22"/>
          <w:szCs w:val="22"/>
          <w:u w:val="single"/>
          <w:lang w:val="en-IE"/>
        </w:rPr>
        <w:t>immediately</w:t>
      </w:r>
      <w:r w:rsidR="00C355CB" w:rsidRPr="00A11E55">
        <w:rPr>
          <w:rFonts w:cs="Times New Roman"/>
          <w:sz w:val="22"/>
          <w:szCs w:val="22"/>
          <w:lang w:val="en-IE"/>
        </w:rPr>
        <w:t>. Please note also that</w:t>
      </w:r>
      <w:r w:rsidR="00C355CB">
        <w:rPr>
          <w:rFonts w:cs="Times New Roman"/>
          <w:sz w:val="22"/>
          <w:szCs w:val="22"/>
          <w:lang w:val="en-IE"/>
        </w:rPr>
        <w:t xml:space="preserve"> this</w:t>
      </w:r>
      <w:r w:rsidR="00C355CB" w:rsidRPr="00A11E55">
        <w:rPr>
          <w:rFonts w:cs="Times New Roman"/>
          <w:sz w:val="22"/>
          <w:szCs w:val="22"/>
          <w:lang w:val="en-IE"/>
        </w:rPr>
        <w:t xml:space="preserve"> letter</w:t>
      </w:r>
      <w:r w:rsidR="00C355CB">
        <w:rPr>
          <w:rFonts w:cs="Times New Roman"/>
          <w:sz w:val="22"/>
          <w:szCs w:val="22"/>
          <w:lang w:val="en-IE"/>
        </w:rPr>
        <w:t xml:space="preserve"> shall be relied upon</w:t>
      </w:r>
      <w:r w:rsidR="00C355CB" w:rsidRPr="00A11E55">
        <w:rPr>
          <w:rFonts w:cs="Times New Roman"/>
          <w:sz w:val="22"/>
          <w:szCs w:val="22"/>
          <w:lang w:val="en-IE"/>
        </w:rPr>
        <w:t xml:space="preserve"> in any proceedings </w:t>
      </w:r>
      <w:r w:rsidR="00D21369">
        <w:rPr>
          <w:rFonts w:cs="Times New Roman"/>
          <w:sz w:val="22"/>
          <w:szCs w:val="22"/>
          <w:lang w:val="en-IE"/>
        </w:rPr>
        <w:t>that might follow</w:t>
      </w:r>
      <w:r w:rsidR="00C355CB" w:rsidRPr="00A11E55">
        <w:rPr>
          <w:rFonts w:cs="Times New Roman"/>
          <w:sz w:val="22"/>
          <w:szCs w:val="22"/>
          <w:lang w:val="en-IE"/>
        </w:rPr>
        <w:t xml:space="preserve">. </w:t>
      </w:r>
    </w:p>
    <w:p w14:paraId="36643B41" w14:textId="77777777" w:rsidR="00C355CB" w:rsidRDefault="00C355CB" w:rsidP="00C355CB">
      <w:pPr>
        <w:pStyle w:val="BodyText"/>
        <w:spacing w:line="360" w:lineRule="auto"/>
        <w:rPr>
          <w:rFonts w:cs="Times New Roman"/>
          <w:sz w:val="22"/>
          <w:szCs w:val="22"/>
        </w:rPr>
      </w:pPr>
    </w:p>
    <w:p w14:paraId="3E41F1FF" w14:textId="66FB5201" w:rsidR="00C355CB" w:rsidRPr="00A11E55" w:rsidRDefault="000C651E" w:rsidP="00C355CB">
      <w:pPr>
        <w:pStyle w:val="BodyText"/>
        <w:spacing w:line="360" w:lineRule="auto"/>
        <w:rPr>
          <w:rFonts w:cs="Times New Roman"/>
          <w:sz w:val="22"/>
          <w:szCs w:val="22"/>
        </w:rPr>
      </w:pPr>
      <w:r>
        <w:rPr>
          <w:rFonts w:cs="Times New Roman"/>
          <w:sz w:val="22"/>
          <w:szCs w:val="22"/>
        </w:rPr>
        <w:t>I</w:t>
      </w:r>
      <w:r w:rsidR="00C355CB">
        <w:rPr>
          <w:rFonts w:cs="Times New Roman"/>
          <w:sz w:val="22"/>
          <w:szCs w:val="22"/>
        </w:rPr>
        <w:t xml:space="preserve"> look forward to receiving your response within the time frame outlined above.</w:t>
      </w:r>
    </w:p>
    <w:p w14:paraId="02EDA51F" w14:textId="77777777" w:rsidR="00C355CB" w:rsidRPr="00422360" w:rsidRDefault="00C355CB" w:rsidP="00C355CB">
      <w:pPr>
        <w:spacing w:line="360" w:lineRule="auto"/>
        <w:rPr>
          <w:rFonts w:ascii="Times New Roman" w:hAnsi="Times New Roman" w:cs="Times New Roman"/>
          <w:sz w:val="22"/>
          <w:szCs w:val="22"/>
        </w:rPr>
      </w:pPr>
    </w:p>
    <w:p w14:paraId="71E455CC" w14:textId="4F6D03F9" w:rsidR="00C355CB" w:rsidRDefault="00C355CB" w:rsidP="00C355CB">
      <w:pPr>
        <w:spacing w:line="360" w:lineRule="auto"/>
        <w:rPr>
          <w:rFonts w:ascii="Times New Roman" w:hAnsi="Times New Roman" w:cs="Times New Roman"/>
          <w:sz w:val="22"/>
          <w:szCs w:val="22"/>
        </w:rPr>
      </w:pPr>
      <w:r w:rsidRPr="00422360">
        <w:rPr>
          <w:rFonts w:ascii="Times New Roman" w:hAnsi="Times New Roman" w:cs="Times New Roman"/>
          <w:sz w:val="22"/>
          <w:szCs w:val="22"/>
        </w:rPr>
        <w:t>Yours faithfully</w:t>
      </w:r>
      <w:r>
        <w:rPr>
          <w:rFonts w:ascii="Times New Roman" w:hAnsi="Times New Roman" w:cs="Times New Roman"/>
          <w:sz w:val="22"/>
          <w:szCs w:val="22"/>
        </w:rPr>
        <w:t>,</w:t>
      </w:r>
    </w:p>
    <w:p w14:paraId="243E541B" w14:textId="062D51D3" w:rsidR="00C86C67" w:rsidRDefault="00C86C67" w:rsidP="00C355CB">
      <w:pPr>
        <w:spacing w:line="360" w:lineRule="auto"/>
        <w:rPr>
          <w:rFonts w:ascii="Times New Roman" w:hAnsi="Times New Roman" w:cs="Times New Roman"/>
          <w:sz w:val="22"/>
          <w:szCs w:val="22"/>
        </w:rPr>
      </w:pPr>
    </w:p>
    <w:p w14:paraId="13A8C01B" w14:textId="4BDE84FA" w:rsidR="00C86C67" w:rsidRDefault="00C86C67" w:rsidP="00C355CB">
      <w:pPr>
        <w:spacing w:line="360" w:lineRule="auto"/>
        <w:rPr>
          <w:rFonts w:ascii="Times New Roman" w:hAnsi="Times New Roman" w:cs="Times New Roman"/>
          <w:sz w:val="22"/>
          <w:szCs w:val="22"/>
        </w:rPr>
      </w:pPr>
    </w:p>
    <w:p w14:paraId="32A05B5D" w14:textId="67FA884B" w:rsidR="00C86C67" w:rsidRPr="00422360" w:rsidRDefault="00C86C67" w:rsidP="00C355CB">
      <w:pPr>
        <w:spacing w:line="360" w:lineRule="auto"/>
        <w:rPr>
          <w:rFonts w:ascii="Times New Roman" w:hAnsi="Times New Roman" w:cs="Times New Roman"/>
          <w:sz w:val="22"/>
          <w:szCs w:val="22"/>
        </w:rPr>
      </w:pPr>
      <w:r>
        <w:rPr>
          <w:rFonts w:ascii="Times New Roman" w:hAnsi="Times New Roman" w:cs="Times New Roman"/>
          <w:sz w:val="22"/>
          <w:szCs w:val="22"/>
        </w:rPr>
        <w:t>_________________________________</w:t>
      </w:r>
    </w:p>
    <w:p w14:paraId="5FBC7483" w14:textId="737DA72E" w:rsidR="00C355CB" w:rsidRDefault="005474E9" w:rsidP="00C355CB">
      <w:pPr>
        <w:spacing w:line="360" w:lineRule="auto"/>
        <w:rPr>
          <w:rFonts w:ascii="Times New Roman" w:hAnsi="Times New Roman" w:cs="Times New Roman"/>
          <w:sz w:val="22"/>
          <w:szCs w:val="22"/>
        </w:rPr>
      </w:pPr>
      <w:r w:rsidRPr="005474E9">
        <w:rPr>
          <w:rFonts w:ascii="Times New Roman" w:hAnsi="Times New Roman" w:cs="Times New Roman"/>
          <w:sz w:val="22"/>
          <w:szCs w:val="22"/>
          <w:highlight w:val="yellow"/>
        </w:rPr>
        <w:t>[INSERT YOUR NAME AND ADDRESS]</w:t>
      </w:r>
    </w:p>
    <w:p w14:paraId="789A136B" w14:textId="77777777" w:rsidR="00405116" w:rsidRDefault="00405116" w:rsidP="00AF5EB3">
      <w:pPr>
        <w:spacing w:line="360" w:lineRule="auto"/>
        <w:jc w:val="both"/>
        <w:rPr>
          <w:rFonts w:ascii="Times New Roman" w:eastAsia="Times New Roman" w:hAnsi="Times New Roman" w:cs="Times New Roman"/>
          <w:color w:val="000000"/>
          <w:sz w:val="22"/>
          <w:szCs w:val="22"/>
          <w:lang w:eastAsia="en-GB"/>
        </w:rPr>
      </w:pPr>
    </w:p>
    <w:p w14:paraId="3DDB6347" w14:textId="77777777" w:rsidR="00596F02" w:rsidRDefault="00596F02" w:rsidP="00AF5EB3">
      <w:pPr>
        <w:spacing w:line="360" w:lineRule="auto"/>
        <w:jc w:val="both"/>
        <w:rPr>
          <w:rFonts w:ascii="Times New Roman" w:eastAsia="Times New Roman" w:hAnsi="Times New Roman" w:cs="Times New Roman"/>
          <w:color w:val="000000"/>
          <w:sz w:val="22"/>
          <w:szCs w:val="22"/>
          <w:lang w:eastAsia="en-GB"/>
        </w:rPr>
      </w:pPr>
    </w:p>
    <w:p w14:paraId="5C8812FD" w14:textId="77777777" w:rsidR="0021062D" w:rsidRDefault="0021062D" w:rsidP="00AF5EB3">
      <w:pPr>
        <w:spacing w:line="360" w:lineRule="auto"/>
        <w:jc w:val="both"/>
        <w:rPr>
          <w:rFonts w:ascii="Times New Roman" w:eastAsia="Times New Roman" w:hAnsi="Times New Roman" w:cs="Times New Roman"/>
          <w:color w:val="000000"/>
          <w:sz w:val="22"/>
          <w:szCs w:val="22"/>
          <w:lang w:eastAsia="en-GB"/>
        </w:rPr>
      </w:pPr>
    </w:p>
    <w:p w14:paraId="50341312" w14:textId="77777777" w:rsidR="003F79CC" w:rsidRPr="00422360" w:rsidRDefault="003F79CC" w:rsidP="00AF5EB3">
      <w:pPr>
        <w:spacing w:line="360" w:lineRule="auto"/>
        <w:jc w:val="both"/>
        <w:rPr>
          <w:rFonts w:ascii="Times New Roman" w:eastAsia="Times New Roman" w:hAnsi="Times New Roman" w:cs="Times New Roman"/>
          <w:color w:val="000000"/>
          <w:sz w:val="22"/>
          <w:szCs w:val="22"/>
          <w:lang w:eastAsia="en-GB"/>
        </w:rPr>
      </w:pPr>
    </w:p>
    <w:p w14:paraId="4D61976E" w14:textId="77777777" w:rsidR="00FB56C8" w:rsidRDefault="00FB56C8" w:rsidP="00AF5EB3">
      <w:pPr>
        <w:spacing w:line="360" w:lineRule="auto"/>
        <w:jc w:val="both"/>
        <w:rPr>
          <w:rFonts w:ascii="Times New Roman" w:eastAsia="Times New Roman" w:hAnsi="Times New Roman" w:cs="Times New Roman"/>
          <w:color w:val="000000"/>
          <w:sz w:val="22"/>
          <w:szCs w:val="22"/>
          <w:lang w:eastAsia="en-GB"/>
        </w:rPr>
      </w:pPr>
    </w:p>
    <w:p w14:paraId="747F88A0" w14:textId="511E918C" w:rsidR="002651C7" w:rsidRDefault="002651C7" w:rsidP="00C355CB">
      <w:pPr>
        <w:spacing w:line="360" w:lineRule="auto"/>
        <w:jc w:val="both"/>
        <w:rPr>
          <w:rFonts w:cs="Times New Roman"/>
          <w:sz w:val="22"/>
          <w:szCs w:val="22"/>
        </w:rPr>
      </w:pPr>
    </w:p>
    <w:p w14:paraId="6DEF9193" w14:textId="77777777" w:rsidR="00290FC6" w:rsidRPr="00A11E55" w:rsidRDefault="00290FC6" w:rsidP="00290FC6">
      <w:pPr>
        <w:pStyle w:val="BodyText"/>
        <w:spacing w:line="360" w:lineRule="auto"/>
        <w:rPr>
          <w:rFonts w:cs="Times New Roman"/>
          <w:sz w:val="22"/>
          <w:szCs w:val="22"/>
          <w:lang w:val="en-IE"/>
        </w:rPr>
      </w:pPr>
    </w:p>
    <w:p w14:paraId="7447A7C6" w14:textId="7BFC4C30" w:rsidR="003B73B9" w:rsidRPr="00422360" w:rsidRDefault="003B73B9" w:rsidP="00A11E55">
      <w:pPr>
        <w:spacing w:line="360" w:lineRule="auto"/>
        <w:jc w:val="both"/>
        <w:rPr>
          <w:rFonts w:ascii="Times New Roman" w:hAnsi="Times New Roman" w:cs="Times New Roman"/>
          <w:b/>
          <w:sz w:val="22"/>
          <w:szCs w:val="22"/>
        </w:rPr>
      </w:pPr>
    </w:p>
    <w:p w14:paraId="40EF5EFA" w14:textId="77777777" w:rsidR="00A11E55" w:rsidRPr="00422360" w:rsidRDefault="00A11E55">
      <w:pPr>
        <w:spacing w:line="360" w:lineRule="auto"/>
        <w:jc w:val="both"/>
        <w:rPr>
          <w:rFonts w:ascii="Times New Roman" w:eastAsia="Times New Roman" w:hAnsi="Times New Roman" w:cs="Times New Roman"/>
          <w:sz w:val="22"/>
          <w:szCs w:val="22"/>
          <w:lang w:eastAsia="en-GB"/>
        </w:rPr>
      </w:pPr>
    </w:p>
    <w:sectPr w:rsidR="00A11E55" w:rsidRPr="00422360" w:rsidSect="00F537EB">
      <w:pgSz w:w="11906" w:h="16838"/>
      <w:pgMar w:top="145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3279B"/>
    <w:multiLevelType w:val="hybridMultilevel"/>
    <w:tmpl w:val="294CABFC"/>
    <w:lvl w:ilvl="0" w:tplc="C95A0662">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4722F4C"/>
    <w:multiLevelType w:val="hybridMultilevel"/>
    <w:tmpl w:val="8CE80F5A"/>
    <w:lvl w:ilvl="0" w:tplc="3468DAF6">
      <w:start w:val="1"/>
      <w:numFmt w:val="lowerLetter"/>
      <w:lvlText w:val="(%1)"/>
      <w:lvlJc w:val="left"/>
      <w:pPr>
        <w:ind w:left="720" w:hanging="360"/>
      </w:pPr>
      <w:rPr>
        <w:rFonts w:hint="default"/>
        <w:color w:val="00000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F664141"/>
    <w:multiLevelType w:val="hybridMultilevel"/>
    <w:tmpl w:val="A4AA78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6D36A0A"/>
    <w:multiLevelType w:val="hybridMultilevel"/>
    <w:tmpl w:val="27E6091E"/>
    <w:lvl w:ilvl="0" w:tplc="0EB0F20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7A795527"/>
    <w:multiLevelType w:val="hybridMultilevel"/>
    <w:tmpl w:val="500A029C"/>
    <w:lvl w:ilvl="0" w:tplc="9FA65348">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12C"/>
    <w:rsid w:val="00001082"/>
    <w:rsid w:val="00061BDC"/>
    <w:rsid w:val="000A3994"/>
    <w:rsid w:val="000A67BD"/>
    <w:rsid w:val="000B3D3F"/>
    <w:rsid w:val="000C2660"/>
    <w:rsid w:val="000C651E"/>
    <w:rsid w:val="0011345F"/>
    <w:rsid w:val="0011358B"/>
    <w:rsid w:val="00113BF3"/>
    <w:rsid w:val="001172D5"/>
    <w:rsid w:val="001529C8"/>
    <w:rsid w:val="00152D06"/>
    <w:rsid w:val="001642F2"/>
    <w:rsid w:val="00167708"/>
    <w:rsid w:val="001802C9"/>
    <w:rsid w:val="00190D95"/>
    <w:rsid w:val="001941FC"/>
    <w:rsid w:val="001A086D"/>
    <w:rsid w:val="001B704C"/>
    <w:rsid w:val="001C176D"/>
    <w:rsid w:val="001C2A42"/>
    <w:rsid w:val="00200AC5"/>
    <w:rsid w:val="00204C86"/>
    <w:rsid w:val="0021062D"/>
    <w:rsid w:val="0022300C"/>
    <w:rsid w:val="00236C3B"/>
    <w:rsid w:val="00244552"/>
    <w:rsid w:val="00255775"/>
    <w:rsid w:val="002651C7"/>
    <w:rsid w:val="0027041A"/>
    <w:rsid w:val="00274F68"/>
    <w:rsid w:val="00290FC6"/>
    <w:rsid w:val="0029416C"/>
    <w:rsid w:val="00294C6B"/>
    <w:rsid w:val="002A76D3"/>
    <w:rsid w:val="002E0AC6"/>
    <w:rsid w:val="002E6B9A"/>
    <w:rsid w:val="002F3573"/>
    <w:rsid w:val="00316414"/>
    <w:rsid w:val="00340F3A"/>
    <w:rsid w:val="003633E6"/>
    <w:rsid w:val="003921AD"/>
    <w:rsid w:val="003B3F93"/>
    <w:rsid w:val="003B73B9"/>
    <w:rsid w:val="003C2003"/>
    <w:rsid w:val="003D2699"/>
    <w:rsid w:val="003D36B6"/>
    <w:rsid w:val="003F0657"/>
    <w:rsid w:val="003F79CC"/>
    <w:rsid w:val="00402CB5"/>
    <w:rsid w:val="00405116"/>
    <w:rsid w:val="00422360"/>
    <w:rsid w:val="00426707"/>
    <w:rsid w:val="004347B5"/>
    <w:rsid w:val="00436AFA"/>
    <w:rsid w:val="00437E01"/>
    <w:rsid w:val="00437F37"/>
    <w:rsid w:val="0044239D"/>
    <w:rsid w:val="00466014"/>
    <w:rsid w:val="004874AD"/>
    <w:rsid w:val="004C5FDF"/>
    <w:rsid w:val="004D3166"/>
    <w:rsid w:val="004E0715"/>
    <w:rsid w:val="0050758B"/>
    <w:rsid w:val="005334A5"/>
    <w:rsid w:val="00537C73"/>
    <w:rsid w:val="005474E9"/>
    <w:rsid w:val="00552E74"/>
    <w:rsid w:val="0057172E"/>
    <w:rsid w:val="005738A7"/>
    <w:rsid w:val="00582335"/>
    <w:rsid w:val="00595A75"/>
    <w:rsid w:val="00596F02"/>
    <w:rsid w:val="0059712C"/>
    <w:rsid w:val="005C08E3"/>
    <w:rsid w:val="005C543B"/>
    <w:rsid w:val="005E421F"/>
    <w:rsid w:val="005F49C5"/>
    <w:rsid w:val="00610713"/>
    <w:rsid w:val="0061544C"/>
    <w:rsid w:val="0063739B"/>
    <w:rsid w:val="00675633"/>
    <w:rsid w:val="006830EB"/>
    <w:rsid w:val="00683D66"/>
    <w:rsid w:val="0069593B"/>
    <w:rsid w:val="006C6BDB"/>
    <w:rsid w:val="006C7BCF"/>
    <w:rsid w:val="006E6708"/>
    <w:rsid w:val="006E741B"/>
    <w:rsid w:val="006F588A"/>
    <w:rsid w:val="00700234"/>
    <w:rsid w:val="00744CFA"/>
    <w:rsid w:val="00745BB7"/>
    <w:rsid w:val="0075549A"/>
    <w:rsid w:val="00760013"/>
    <w:rsid w:val="0079583B"/>
    <w:rsid w:val="007B3D74"/>
    <w:rsid w:val="007D37E9"/>
    <w:rsid w:val="007E75CB"/>
    <w:rsid w:val="00802002"/>
    <w:rsid w:val="00865CDA"/>
    <w:rsid w:val="00875554"/>
    <w:rsid w:val="00896B90"/>
    <w:rsid w:val="008A3BBE"/>
    <w:rsid w:val="008A458F"/>
    <w:rsid w:val="008D0D39"/>
    <w:rsid w:val="008D68FC"/>
    <w:rsid w:val="008E5D66"/>
    <w:rsid w:val="008F7721"/>
    <w:rsid w:val="009036C2"/>
    <w:rsid w:val="00930618"/>
    <w:rsid w:val="00995146"/>
    <w:rsid w:val="009F2CA1"/>
    <w:rsid w:val="00A11E55"/>
    <w:rsid w:val="00A20582"/>
    <w:rsid w:val="00A25188"/>
    <w:rsid w:val="00A44A4B"/>
    <w:rsid w:val="00A52D99"/>
    <w:rsid w:val="00A647AB"/>
    <w:rsid w:val="00A813D1"/>
    <w:rsid w:val="00AA349B"/>
    <w:rsid w:val="00AA396F"/>
    <w:rsid w:val="00AD7B5A"/>
    <w:rsid w:val="00AE284A"/>
    <w:rsid w:val="00AE3DE4"/>
    <w:rsid w:val="00AF5EB3"/>
    <w:rsid w:val="00B100B6"/>
    <w:rsid w:val="00B35FBA"/>
    <w:rsid w:val="00B62FB1"/>
    <w:rsid w:val="00B668A9"/>
    <w:rsid w:val="00BA09AE"/>
    <w:rsid w:val="00BB2CA8"/>
    <w:rsid w:val="00BB732A"/>
    <w:rsid w:val="00BD1CEA"/>
    <w:rsid w:val="00BD381E"/>
    <w:rsid w:val="00C053C0"/>
    <w:rsid w:val="00C16FB6"/>
    <w:rsid w:val="00C33E08"/>
    <w:rsid w:val="00C355CB"/>
    <w:rsid w:val="00C47DE0"/>
    <w:rsid w:val="00C53001"/>
    <w:rsid w:val="00C86C67"/>
    <w:rsid w:val="00C87DB8"/>
    <w:rsid w:val="00D00722"/>
    <w:rsid w:val="00D21369"/>
    <w:rsid w:val="00D26BF9"/>
    <w:rsid w:val="00D6151D"/>
    <w:rsid w:val="00D74AF6"/>
    <w:rsid w:val="00D82C1C"/>
    <w:rsid w:val="00D862FC"/>
    <w:rsid w:val="00DA1B98"/>
    <w:rsid w:val="00DA3635"/>
    <w:rsid w:val="00DD3FE7"/>
    <w:rsid w:val="00DD4478"/>
    <w:rsid w:val="00DE7BC1"/>
    <w:rsid w:val="00E16584"/>
    <w:rsid w:val="00E22E66"/>
    <w:rsid w:val="00E236C6"/>
    <w:rsid w:val="00E36230"/>
    <w:rsid w:val="00E470FF"/>
    <w:rsid w:val="00E57BA4"/>
    <w:rsid w:val="00E6696E"/>
    <w:rsid w:val="00E85C91"/>
    <w:rsid w:val="00F341AA"/>
    <w:rsid w:val="00F36351"/>
    <w:rsid w:val="00F537EB"/>
    <w:rsid w:val="00FB3B31"/>
    <w:rsid w:val="00FB4441"/>
    <w:rsid w:val="00FB56C8"/>
    <w:rsid w:val="00FE209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AB2F5"/>
  <w15:chartTrackingRefBased/>
  <w15:docId w15:val="{61F926D8-3919-4B4F-8CF3-E248BBED3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9712C"/>
  </w:style>
  <w:style w:type="paragraph" w:styleId="ListParagraph">
    <w:name w:val="List Paragraph"/>
    <w:basedOn w:val="Normal"/>
    <w:uiPriority w:val="34"/>
    <w:qFormat/>
    <w:rsid w:val="0059712C"/>
    <w:pPr>
      <w:ind w:left="720"/>
      <w:contextualSpacing/>
    </w:pPr>
  </w:style>
  <w:style w:type="paragraph" w:styleId="BodyText">
    <w:name w:val="Body Text"/>
    <w:link w:val="BodyTextChar"/>
    <w:rsid w:val="003B73B9"/>
    <w:pPr>
      <w:pBdr>
        <w:top w:val="nil"/>
        <w:left w:val="nil"/>
        <w:bottom w:val="nil"/>
        <w:right w:val="nil"/>
        <w:between w:val="nil"/>
        <w:bar w:val="nil"/>
      </w:pBdr>
      <w:jc w:val="both"/>
    </w:pPr>
    <w:rPr>
      <w:rFonts w:ascii="Times New Roman" w:eastAsia="Arial Unicode MS" w:hAnsi="Times New Roman" w:cs="Arial Unicode MS"/>
      <w:color w:val="000000"/>
      <w:u w:color="000000"/>
      <w:bdr w:val="nil"/>
      <w:lang w:val="en-US" w:eastAsia="en-IE"/>
    </w:rPr>
  </w:style>
  <w:style w:type="character" w:customStyle="1" w:styleId="BodyTextChar">
    <w:name w:val="Body Text Char"/>
    <w:basedOn w:val="DefaultParagraphFont"/>
    <w:link w:val="BodyText"/>
    <w:rsid w:val="003B73B9"/>
    <w:rPr>
      <w:rFonts w:ascii="Times New Roman" w:eastAsia="Arial Unicode MS" w:hAnsi="Times New Roman" w:cs="Arial Unicode MS"/>
      <w:color w:val="000000"/>
      <w:u w:color="000000"/>
      <w:bdr w:val="nil"/>
      <w:lang w:val="en-US" w:eastAsia="en-IE"/>
    </w:rPr>
  </w:style>
  <w:style w:type="character" w:customStyle="1" w:styleId="gmail-fontstyle0">
    <w:name w:val="gmail-fontstyle0"/>
    <w:basedOn w:val="DefaultParagraphFont"/>
    <w:rsid w:val="00294C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34504">
      <w:bodyDiv w:val="1"/>
      <w:marLeft w:val="0"/>
      <w:marRight w:val="0"/>
      <w:marTop w:val="0"/>
      <w:marBottom w:val="0"/>
      <w:divBdr>
        <w:top w:val="none" w:sz="0" w:space="0" w:color="auto"/>
        <w:left w:val="none" w:sz="0" w:space="0" w:color="auto"/>
        <w:bottom w:val="none" w:sz="0" w:space="0" w:color="auto"/>
        <w:right w:val="none" w:sz="0" w:space="0" w:color="auto"/>
      </w:divBdr>
    </w:div>
    <w:div w:id="645279584">
      <w:bodyDiv w:val="1"/>
      <w:marLeft w:val="0"/>
      <w:marRight w:val="0"/>
      <w:marTop w:val="0"/>
      <w:marBottom w:val="0"/>
      <w:divBdr>
        <w:top w:val="none" w:sz="0" w:space="0" w:color="auto"/>
        <w:left w:val="none" w:sz="0" w:space="0" w:color="auto"/>
        <w:bottom w:val="none" w:sz="0" w:space="0" w:color="auto"/>
        <w:right w:val="none" w:sz="0" w:space="0" w:color="auto"/>
      </w:divBdr>
    </w:div>
    <w:div w:id="731929112">
      <w:bodyDiv w:val="1"/>
      <w:marLeft w:val="0"/>
      <w:marRight w:val="0"/>
      <w:marTop w:val="0"/>
      <w:marBottom w:val="0"/>
      <w:divBdr>
        <w:top w:val="none" w:sz="0" w:space="0" w:color="auto"/>
        <w:left w:val="none" w:sz="0" w:space="0" w:color="auto"/>
        <w:bottom w:val="none" w:sz="0" w:space="0" w:color="auto"/>
        <w:right w:val="none" w:sz="0" w:space="0" w:color="auto"/>
      </w:divBdr>
    </w:div>
    <w:div w:id="868759670">
      <w:bodyDiv w:val="1"/>
      <w:marLeft w:val="0"/>
      <w:marRight w:val="0"/>
      <w:marTop w:val="0"/>
      <w:marBottom w:val="0"/>
      <w:divBdr>
        <w:top w:val="none" w:sz="0" w:space="0" w:color="auto"/>
        <w:left w:val="none" w:sz="0" w:space="0" w:color="auto"/>
        <w:bottom w:val="none" w:sz="0" w:space="0" w:color="auto"/>
        <w:right w:val="none" w:sz="0" w:space="0" w:color="auto"/>
      </w:divBdr>
    </w:div>
    <w:div w:id="1169440770">
      <w:bodyDiv w:val="1"/>
      <w:marLeft w:val="0"/>
      <w:marRight w:val="0"/>
      <w:marTop w:val="0"/>
      <w:marBottom w:val="0"/>
      <w:divBdr>
        <w:top w:val="none" w:sz="0" w:space="0" w:color="auto"/>
        <w:left w:val="none" w:sz="0" w:space="0" w:color="auto"/>
        <w:bottom w:val="none" w:sz="0" w:space="0" w:color="auto"/>
        <w:right w:val="none" w:sz="0" w:space="0" w:color="auto"/>
      </w:divBdr>
    </w:div>
    <w:div w:id="1324091016">
      <w:bodyDiv w:val="1"/>
      <w:marLeft w:val="0"/>
      <w:marRight w:val="0"/>
      <w:marTop w:val="0"/>
      <w:marBottom w:val="0"/>
      <w:divBdr>
        <w:top w:val="none" w:sz="0" w:space="0" w:color="auto"/>
        <w:left w:val="none" w:sz="0" w:space="0" w:color="auto"/>
        <w:bottom w:val="none" w:sz="0" w:space="0" w:color="auto"/>
        <w:right w:val="none" w:sz="0" w:space="0" w:color="auto"/>
      </w:divBdr>
    </w:div>
    <w:div w:id="1497527785">
      <w:bodyDiv w:val="1"/>
      <w:marLeft w:val="0"/>
      <w:marRight w:val="0"/>
      <w:marTop w:val="0"/>
      <w:marBottom w:val="0"/>
      <w:divBdr>
        <w:top w:val="none" w:sz="0" w:space="0" w:color="auto"/>
        <w:left w:val="none" w:sz="0" w:space="0" w:color="auto"/>
        <w:bottom w:val="none" w:sz="0" w:space="0" w:color="auto"/>
        <w:right w:val="none" w:sz="0" w:space="0" w:color="auto"/>
      </w:divBdr>
    </w:div>
    <w:div w:id="1498227065">
      <w:bodyDiv w:val="1"/>
      <w:marLeft w:val="0"/>
      <w:marRight w:val="0"/>
      <w:marTop w:val="0"/>
      <w:marBottom w:val="0"/>
      <w:divBdr>
        <w:top w:val="none" w:sz="0" w:space="0" w:color="auto"/>
        <w:left w:val="none" w:sz="0" w:space="0" w:color="auto"/>
        <w:bottom w:val="none" w:sz="0" w:space="0" w:color="auto"/>
        <w:right w:val="none" w:sz="0" w:space="0" w:color="auto"/>
      </w:divBdr>
    </w:div>
    <w:div w:id="1560051326">
      <w:bodyDiv w:val="1"/>
      <w:marLeft w:val="0"/>
      <w:marRight w:val="0"/>
      <w:marTop w:val="0"/>
      <w:marBottom w:val="0"/>
      <w:divBdr>
        <w:top w:val="none" w:sz="0" w:space="0" w:color="auto"/>
        <w:left w:val="none" w:sz="0" w:space="0" w:color="auto"/>
        <w:bottom w:val="none" w:sz="0" w:space="0" w:color="auto"/>
        <w:right w:val="none" w:sz="0" w:space="0" w:color="auto"/>
      </w:divBdr>
    </w:div>
    <w:div w:id="2086953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1660</Words>
  <Characters>9465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Martin Byrne</dc:creator>
  <cp:keywords/>
  <dc:description/>
  <cp:lastModifiedBy>Tracey O'Mahony</cp:lastModifiedBy>
  <cp:revision>2</cp:revision>
  <cp:lastPrinted>2021-02-17T09:41:00Z</cp:lastPrinted>
  <dcterms:created xsi:type="dcterms:W3CDTF">2021-10-07T17:47:00Z</dcterms:created>
  <dcterms:modified xsi:type="dcterms:W3CDTF">2021-10-07T17:47:00Z</dcterms:modified>
</cp:coreProperties>
</file>